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68"/>
          <w:szCs w:val="68"/>
        </w:rPr>
      </w:pPr>
      <w:r w:rsidDel="00000000" w:rsidR="00000000" w:rsidRPr="00000000">
        <w:rPr>
          <w:sz w:val="68"/>
          <w:szCs w:val="68"/>
          <w:rtl w:val="0"/>
        </w:rPr>
        <w:t xml:space="preserve">Workbook Companion to</w:t>
      </w:r>
    </w:p>
    <w:p w:rsidR="00000000" w:rsidDel="00000000" w:rsidP="00000000" w:rsidRDefault="00000000" w:rsidRPr="00000000" w14:paraId="00000002">
      <w:pPr>
        <w:jc w:val="center"/>
        <w:rPr>
          <w:sz w:val="68"/>
          <w:szCs w:val="68"/>
        </w:rPr>
      </w:pPr>
      <w:r w:rsidDel="00000000" w:rsidR="00000000" w:rsidRPr="00000000">
        <w:rPr>
          <w:sz w:val="68"/>
          <w:szCs w:val="68"/>
        </w:rPr>
        <w:drawing>
          <wp:inline distB="114300" distT="114300" distL="114300" distR="114300">
            <wp:extent cx="4214813" cy="5468976"/>
            <wp:effectExtent b="0" l="0" r="0" t="0"/>
            <wp:docPr id="10"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214813" cy="5468976"/>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sz w:val="68"/>
          <w:szCs w:val="68"/>
        </w:rPr>
      </w:pPr>
      <w:r w:rsidDel="00000000" w:rsidR="00000000" w:rsidRPr="00000000">
        <w:rPr>
          <w:rtl w:val="0"/>
        </w:rPr>
      </w:r>
    </w:p>
    <w:p w:rsidR="00000000" w:rsidDel="00000000" w:rsidP="00000000" w:rsidRDefault="00000000" w:rsidRPr="00000000" w14:paraId="00000004">
      <w:pPr>
        <w:jc w:val="both"/>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5">
      <w:pPr>
        <w:jc w:val="both"/>
        <w:rPr>
          <w:sz w:val="28"/>
          <w:szCs w:val="28"/>
        </w:rPr>
      </w:pPr>
      <w:r w:rsidDel="00000000" w:rsidR="00000000" w:rsidRPr="00000000">
        <w:rPr>
          <w:sz w:val="28"/>
          <w:szCs w:val="28"/>
          <w:rtl w:val="0"/>
        </w:rPr>
        <w:t xml:space="preserve">This workbook is meant as a companion piece to the text, Mennonite History for Young People Volume 3 – A New Home:  Living in Mexico.  By using a culturally relevant text with our Mennonite students it is hoped that the learners will be more engaged as they see themselves and their culture as respected and valued, reflected within both the historical context and today.     </w:t>
      </w:r>
    </w:p>
    <w:p w:rsidR="00000000" w:rsidDel="00000000" w:rsidP="00000000" w:rsidRDefault="00000000" w:rsidRPr="00000000" w14:paraId="00000006">
      <w:pPr>
        <w:spacing w:after="240" w:before="240" w:lineRule="auto"/>
        <w:jc w:val="both"/>
        <w:rPr>
          <w:sz w:val="28"/>
          <w:szCs w:val="28"/>
        </w:rPr>
      </w:pPr>
      <w:r w:rsidDel="00000000" w:rsidR="00000000" w:rsidRPr="00000000">
        <w:rPr>
          <w:sz w:val="28"/>
          <w:szCs w:val="28"/>
          <w:rtl w:val="0"/>
        </w:rPr>
        <w:t xml:space="preserve">The intent of this workbook is to connect with the Ontario curriculum for Language Arts and Social Studies.  The Mennonite History books, and by extension this workbook, meet the goals of social studies as described in the introduction of the Ontario Social Studies Curriculum by helping learners to develop a sense of self, time and place.   The questions within connect with the strands of the grades 1-6 Social Studies Curriculum of A. Heritage and Identity and B. People and Environments as well as the grade 7 Geography strand Natural Resources Around the World and the grade 8 History strand Creating Canada and Geography strand Global Settlement.  The text also connects wonderfully to the Language Arts Curriculum as it is presented using a range of text forms (diary entries, vignettes, informational text and graphics) and provides opportunities for vocabulary development within a supported context.  Because the text is written at a grade 6 reading level, the specific expectations covered in the grade 6 Social Studies and Language Arts Curriculum can be found on page 2. </w:t>
      </w:r>
    </w:p>
    <w:p w:rsidR="00000000" w:rsidDel="00000000" w:rsidP="00000000" w:rsidRDefault="00000000" w:rsidRPr="00000000" w14:paraId="00000007">
      <w:pPr>
        <w:spacing w:after="240" w:before="240" w:lineRule="auto"/>
        <w:jc w:val="both"/>
        <w:rPr>
          <w:sz w:val="28"/>
          <w:szCs w:val="28"/>
        </w:rPr>
      </w:pPr>
      <w:r w:rsidDel="00000000" w:rsidR="00000000" w:rsidRPr="00000000">
        <w:rPr>
          <w:sz w:val="28"/>
          <w:szCs w:val="28"/>
          <w:rtl w:val="0"/>
        </w:rPr>
        <w:t xml:space="preserve">The skills developed within this workbook include:</w:t>
      </w:r>
    </w:p>
    <w:p w:rsidR="00000000" w:rsidDel="00000000" w:rsidP="00000000" w:rsidRDefault="00000000" w:rsidRPr="00000000" w14:paraId="00000008">
      <w:pPr>
        <w:numPr>
          <w:ilvl w:val="0"/>
          <w:numId w:val="6"/>
        </w:numPr>
        <w:spacing w:after="0" w:lineRule="auto"/>
        <w:ind w:left="787" w:hanging="360"/>
        <w:jc w:val="both"/>
        <w:rPr>
          <w:rFonts w:ascii="Calibri" w:cs="Calibri" w:eastAsia="Calibri" w:hAnsi="Calibri"/>
          <w:sz w:val="28"/>
          <w:szCs w:val="28"/>
        </w:rPr>
      </w:pPr>
      <w:r w:rsidDel="00000000" w:rsidR="00000000" w:rsidRPr="00000000">
        <w:rPr>
          <w:sz w:val="28"/>
          <w:szCs w:val="28"/>
          <w:rtl w:val="0"/>
        </w:rPr>
        <w:t xml:space="preserve">Using contextual clues to identify the meaning of new words</w:t>
      </w:r>
    </w:p>
    <w:p w:rsidR="00000000" w:rsidDel="00000000" w:rsidP="00000000" w:rsidRDefault="00000000" w:rsidRPr="00000000" w14:paraId="00000009">
      <w:pPr>
        <w:numPr>
          <w:ilvl w:val="0"/>
          <w:numId w:val="6"/>
        </w:numPr>
        <w:spacing w:after="0" w:lineRule="auto"/>
        <w:ind w:left="787" w:hanging="360"/>
        <w:jc w:val="both"/>
        <w:rPr>
          <w:rFonts w:ascii="Calibri" w:cs="Calibri" w:eastAsia="Calibri" w:hAnsi="Calibri"/>
          <w:sz w:val="28"/>
          <w:szCs w:val="28"/>
        </w:rPr>
      </w:pPr>
      <w:r w:rsidDel="00000000" w:rsidR="00000000" w:rsidRPr="00000000">
        <w:rPr>
          <w:sz w:val="28"/>
          <w:szCs w:val="28"/>
          <w:rtl w:val="0"/>
        </w:rPr>
        <w:t xml:space="preserve">Using text features to further understanding</w:t>
      </w:r>
    </w:p>
    <w:p w:rsidR="00000000" w:rsidDel="00000000" w:rsidP="00000000" w:rsidRDefault="00000000" w:rsidRPr="00000000" w14:paraId="0000000A">
      <w:pPr>
        <w:numPr>
          <w:ilvl w:val="0"/>
          <w:numId w:val="6"/>
        </w:numPr>
        <w:spacing w:after="0" w:lineRule="auto"/>
        <w:ind w:left="787" w:hanging="360"/>
        <w:jc w:val="both"/>
        <w:rPr>
          <w:rFonts w:ascii="Calibri" w:cs="Calibri" w:eastAsia="Calibri" w:hAnsi="Calibri"/>
          <w:sz w:val="28"/>
          <w:szCs w:val="28"/>
        </w:rPr>
      </w:pPr>
      <w:r w:rsidDel="00000000" w:rsidR="00000000" w:rsidRPr="00000000">
        <w:rPr>
          <w:sz w:val="28"/>
          <w:szCs w:val="28"/>
          <w:rtl w:val="0"/>
        </w:rPr>
        <w:t xml:space="preserve">Using graphic organizers to develop ideas and sort information</w:t>
      </w:r>
    </w:p>
    <w:p w:rsidR="00000000" w:rsidDel="00000000" w:rsidP="00000000" w:rsidRDefault="00000000" w:rsidRPr="00000000" w14:paraId="0000000B">
      <w:pPr>
        <w:numPr>
          <w:ilvl w:val="0"/>
          <w:numId w:val="6"/>
        </w:numPr>
        <w:spacing w:after="0" w:lineRule="auto"/>
        <w:ind w:left="787" w:hanging="360"/>
        <w:jc w:val="both"/>
        <w:rPr>
          <w:rFonts w:ascii="Calibri" w:cs="Calibri" w:eastAsia="Calibri" w:hAnsi="Calibri"/>
          <w:sz w:val="28"/>
          <w:szCs w:val="28"/>
        </w:rPr>
      </w:pPr>
      <w:r w:rsidDel="00000000" w:rsidR="00000000" w:rsidRPr="00000000">
        <w:rPr>
          <w:sz w:val="28"/>
          <w:szCs w:val="28"/>
          <w:rtl w:val="0"/>
        </w:rPr>
        <w:t xml:space="preserve">Evaluating primary resources to develop a more thorough understanding of historical events and experiences</w:t>
      </w:r>
    </w:p>
    <w:p w:rsidR="00000000" w:rsidDel="00000000" w:rsidP="00000000" w:rsidRDefault="00000000" w:rsidRPr="00000000" w14:paraId="0000000C">
      <w:pPr>
        <w:numPr>
          <w:ilvl w:val="0"/>
          <w:numId w:val="6"/>
        </w:numPr>
        <w:spacing w:after="0" w:lineRule="auto"/>
        <w:ind w:left="787" w:hanging="360"/>
        <w:jc w:val="both"/>
        <w:rPr>
          <w:rFonts w:ascii="Calibri" w:cs="Calibri" w:eastAsia="Calibri" w:hAnsi="Calibri"/>
          <w:sz w:val="28"/>
          <w:szCs w:val="28"/>
        </w:rPr>
      </w:pPr>
      <w:r w:rsidDel="00000000" w:rsidR="00000000" w:rsidRPr="00000000">
        <w:rPr>
          <w:sz w:val="28"/>
          <w:szCs w:val="28"/>
          <w:rtl w:val="0"/>
        </w:rPr>
        <w:t xml:space="preserve">Looking at different points of view </w:t>
      </w:r>
    </w:p>
    <w:p w:rsidR="00000000" w:rsidDel="00000000" w:rsidP="00000000" w:rsidRDefault="00000000" w:rsidRPr="00000000" w14:paraId="0000000D">
      <w:pPr>
        <w:numPr>
          <w:ilvl w:val="0"/>
          <w:numId w:val="6"/>
        </w:numPr>
        <w:spacing w:after="0" w:lineRule="auto"/>
        <w:ind w:left="787" w:hanging="360"/>
        <w:jc w:val="both"/>
        <w:rPr>
          <w:rFonts w:ascii="Calibri" w:cs="Calibri" w:eastAsia="Calibri" w:hAnsi="Calibri"/>
          <w:sz w:val="28"/>
          <w:szCs w:val="28"/>
        </w:rPr>
      </w:pPr>
      <w:r w:rsidDel="00000000" w:rsidR="00000000" w:rsidRPr="00000000">
        <w:rPr>
          <w:sz w:val="28"/>
          <w:szCs w:val="28"/>
          <w:rtl w:val="0"/>
        </w:rPr>
        <w:t xml:space="preserve">Retelling and summarizing</w:t>
      </w:r>
    </w:p>
    <w:p w:rsidR="00000000" w:rsidDel="00000000" w:rsidP="00000000" w:rsidRDefault="00000000" w:rsidRPr="00000000" w14:paraId="0000000E">
      <w:pPr>
        <w:numPr>
          <w:ilvl w:val="0"/>
          <w:numId w:val="6"/>
        </w:numPr>
        <w:spacing w:after="0" w:lineRule="auto"/>
        <w:ind w:left="787" w:hanging="360"/>
        <w:jc w:val="both"/>
        <w:rPr>
          <w:rFonts w:ascii="Calibri" w:cs="Calibri" w:eastAsia="Calibri" w:hAnsi="Calibri"/>
          <w:sz w:val="28"/>
          <w:szCs w:val="28"/>
        </w:rPr>
      </w:pPr>
      <w:r w:rsidDel="00000000" w:rsidR="00000000" w:rsidRPr="00000000">
        <w:rPr>
          <w:sz w:val="28"/>
          <w:szCs w:val="28"/>
          <w:rtl w:val="0"/>
        </w:rPr>
        <w:t xml:space="preserve">Reading and understanding maps</w:t>
      </w:r>
    </w:p>
    <w:p w:rsidR="00000000" w:rsidDel="00000000" w:rsidP="00000000" w:rsidRDefault="00000000" w:rsidRPr="00000000" w14:paraId="0000000F">
      <w:pPr>
        <w:numPr>
          <w:ilvl w:val="0"/>
          <w:numId w:val="6"/>
        </w:numPr>
        <w:spacing w:after="0" w:lineRule="auto"/>
        <w:ind w:left="787" w:hanging="360"/>
        <w:jc w:val="both"/>
        <w:rPr>
          <w:rFonts w:ascii="Calibri" w:cs="Calibri" w:eastAsia="Calibri" w:hAnsi="Calibri"/>
          <w:sz w:val="28"/>
          <w:szCs w:val="28"/>
        </w:rPr>
      </w:pPr>
      <w:r w:rsidDel="00000000" w:rsidR="00000000" w:rsidRPr="00000000">
        <w:rPr>
          <w:sz w:val="28"/>
          <w:szCs w:val="28"/>
          <w:rtl w:val="0"/>
        </w:rPr>
        <w:t xml:space="preserve">Framing their own knowledge, experience and culture within a historical context</w:t>
      </w:r>
    </w:p>
    <w:p w:rsidR="00000000" w:rsidDel="00000000" w:rsidP="00000000" w:rsidRDefault="00000000" w:rsidRPr="00000000" w14:paraId="00000010">
      <w:pPr>
        <w:jc w:val="both"/>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1">
      <w:pPr>
        <w:rPr>
          <w:sz w:val="28"/>
          <w:szCs w:val="28"/>
          <w:u w:val="single"/>
        </w:rPr>
      </w:pPr>
      <w:r w:rsidDel="00000000" w:rsidR="00000000" w:rsidRPr="00000000">
        <w:rPr>
          <w:sz w:val="28"/>
          <w:szCs w:val="28"/>
          <w:u w:val="single"/>
          <w:rtl w:val="0"/>
        </w:rPr>
        <w:t xml:space="preserve">Specific Curricular Connections</w:t>
      </w:r>
    </w:p>
    <w:p w:rsidR="00000000" w:rsidDel="00000000" w:rsidP="00000000" w:rsidRDefault="00000000" w:rsidRPr="00000000" w14:paraId="00000012">
      <w:pPr>
        <w:jc w:val="both"/>
        <w:rPr>
          <w:u w:val="single"/>
        </w:rPr>
      </w:pPr>
      <w:r w:rsidDel="00000000" w:rsidR="00000000" w:rsidRPr="00000000">
        <w:rPr>
          <w:u w:val="single"/>
          <w:rtl w:val="0"/>
        </w:rPr>
        <w:t xml:space="preserve">Ontario Social Studies Curriculum</w:t>
      </w:r>
    </w:p>
    <w:p w:rsidR="00000000" w:rsidDel="00000000" w:rsidP="00000000" w:rsidRDefault="00000000" w:rsidRPr="00000000" w14:paraId="00000013">
      <w:pPr>
        <w:rPr/>
      </w:pPr>
      <w:r w:rsidDel="00000000" w:rsidR="00000000" w:rsidRPr="00000000">
        <w:rPr>
          <w:rtl w:val="0"/>
        </w:rPr>
        <w:t xml:space="preserve">A1.1 explain how various features that characterize a community can contribute to the identity and image of a country</w:t>
      </w:r>
    </w:p>
    <w:p w:rsidR="00000000" w:rsidDel="00000000" w:rsidP="00000000" w:rsidRDefault="00000000" w:rsidRPr="00000000" w14:paraId="00000014">
      <w:pPr>
        <w:rPr/>
      </w:pPr>
      <w:r w:rsidDel="00000000" w:rsidR="00000000" w:rsidRPr="00000000">
        <w:rPr>
          <w:rtl w:val="0"/>
        </w:rPr>
        <w:t xml:space="preserve">A1.2 evaluate some of the contributions that various ethnic and/or religious groups have made to Canadian identity</w:t>
      </w:r>
    </w:p>
    <w:p w:rsidR="00000000" w:rsidDel="00000000" w:rsidP="00000000" w:rsidRDefault="00000000" w:rsidRPr="00000000" w14:paraId="00000015">
      <w:pPr>
        <w:rPr/>
      </w:pPr>
      <w:r w:rsidDel="00000000" w:rsidR="00000000" w:rsidRPr="00000000">
        <w:rPr>
          <w:rtl w:val="0"/>
        </w:rPr>
        <w:t xml:space="preserve">A2.2 gather and organize information from a variety of primary and secondary sources using various technologies</w:t>
      </w:r>
    </w:p>
    <w:p w:rsidR="00000000" w:rsidDel="00000000" w:rsidP="00000000" w:rsidRDefault="00000000" w:rsidRPr="00000000" w14:paraId="00000016">
      <w:pPr>
        <w:rPr/>
      </w:pPr>
      <w:r w:rsidDel="00000000" w:rsidR="00000000" w:rsidRPr="00000000">
        <w:rPr>
          <w:rtl w:val="0"/>
        </w:rPr>
        <w:t xml:space="preserve">A2.3 analyse and construct print and digital maps as part of their investigations into different perspectives on the historical and/or contemporary experience of communities in Canada</w:t>
      </w:r>
    </w:p>
    <w:p w:rsidR="00000000" w:rsidDel="00000000" w:rsidP="00000000" w:rsidRDefault="00000000" w:rsidRPr="00000000" w14:paraId="00000017">
      <w:pPr>
        <w:rPr/>
      </w:pPr>
      <w:r w:rsidDel="00000000" w:rsidR="00000000" w:rsidRPr="00000000">
        <w:rPr>
          <w:rtl w:val="0"/>
        </w:rPr>
        <w:t xml:space="preserve">A2.4 interpret and analyse information and evidence relevant to their investigations, using a variety of tools</w:t>
      </w:r>
    </w:p>
    <w:p w:rsidR="00000000" w:rsidDel="00000000" w:rsidP="00000000" w:rsidRDefault="00000000" w:rsidRPr="00000000" w14:paraId="00000018">
      <w:pPr>
        <w:rPr/>
      </w:pPr>
      <w:r w:rsidDel="00000000" w:rsidR="00000000" w:rsidRPr="00000000">
        <w:rPr>
          <w:rtl w:val="0"/>
        </w:rPr>
        <w:t xml:space="preserve">A3.1 identify the main reasons why different peoples came to Canada</w:t>
      </w:r>
    </w:p>
    <w:p w:rsidR="00000000" w:rsidDel="00000000" w:rsidP="00000000" w:rsidRDefault="00000000" w:rsidRPr="00000000" w14:paraId="00000019">
      <w:pPr>
        <w:rPr/>
      </w:pPr>
      <w:r w:rsidDel="00000000" w:rsidR="00000000" w:rsidRPr="00000000">
        <w:rPr>
          <w:rtl w:val="0"/>
        </w:rPr>
        <w:t xml:space="preserve">A3.3 identify various types of communities that have contributed to the development of Canada</w:t>
      </w:r>
    </w:p>
    <w:p w:rsidR="00000000" w:rsidDel="00000000" w:rsidP="00000000" w:rsidRDefault="00000000" w:rsidRPr="00000000" w14:paraId="0000001A">
      <w:pPr>
        <w:rPr/>
      </w:pPr>
      <w:r w:rsidDel="00000000" w:rsidR="00000000" w:rsidRPr="00000000">
        <w:rPr>
          <w:rtl w:val="0"/>
        </w:rPr>
        <w:t xml:space="preserve">A3.7 describe significant changes within their own community in Canada</w:t>
      </w:r>
    </w:p>
    <w:p w:rsidR="00000000" w:rsidDel="00000000" w:rsidP="00000000" w:rsidRDefault="00000000" w:rsidRPr="00000000" w14:paraId="0000001B">
      <w:pPr>
        <w:rPr>
          <w:u w:val="single"/>
        </w:rPr>
      </w:pPr>
      <w:r w:rsidDel="00000000" w:rsidR="00000000" w:rsidRPr="00000000">
        <w:rPr>
          <w:u w:val="single"/>
          <w:rtl w:val="0"/>
        </w:rPr>
        <w:t xml:space="preserve">Language Arts Reading</w:t>
      </w:r>
    </w:p>
    <w:p w:rsidR="00000000" w:rsidDel="00000000" w:rsidP="00000000" w:rsidRDefault="00000000" w:rsidRPr="00000000" w14:paraId="0000001C">
      <w:pPr>
        <w:rPr/>
      </w:pPr>
      <w:r w:rsidDel="00000000" w:rsidR="00000000" w:rsidRPr="00000000">
        <w:rPr>
          <w:rtl w:val="0"/>
        </w:rPr>
        <w:t xml:space="preserve">1.1 read a wide variety of texts from diverse cultures, including literary texts </w:t>
      </w:r>
    </w:p>
    <w:p w:rsidR="00000000" w:rsidDel="00000000" w:rsidP="00000000" w:rsidRDefault="00000000" w:rsidRPr="00000000" w14:paraId="0000001D">
      <w:pPr>
        <w:rPr/>
      </w:pPr>
      <w:r w:rsidDel="00000000" w:rsidR="00000000" w:rsidRPr="00000000">
        <w:rPr>
          <w:rtl w:val="0"/>
        </w:rPr>
        <w:t xml:space="preserve">1.3 identify a variety of reading comprehension strategies and use them appropriately before, during, and after reading to understand increasingly complex texts</w:t>
      </w:r>
    </w:p>
    <w:p w:rsidR="00000000" w:rsidDel="00000000" w:rsidP="00000000" w:rsidRDefault="00000000" w:rsidRPr="00000000" w14:paraId="0000001E">
      <w:pPr>
        <w:rPr/>
      </w:pPr>
      <w:r w:rsidDel="00000000" w:rsidR="00000000" w:rsidRPr="00000000">
        <w:rPr>
          <w:rtl w:val="0"/>
        </w:rPr>
        <w:t xml:space="preserve">1.4 demonstrate understanding of increasingly complex texts by summarizing and explaining important ideas and citing relevant supporting details</w:t>
      </w:r>
    </w:p>
    <w:p w:rsidR="00000000" w:rsidDel="00000000" w:rsidP="00000000" w:rsidRDefault="00000000" w:rsidRPr="00000000" w14:paraId="0000001F">
      <w:pPr>
        <w:rPr/>
      </w:pPr>
      <w:r w:rsidDel="00000000" w:rsidR="00000000" w:rsidRPr="00000000">
        <w:rPr>
          <w:rtl w:val="0"/>
        </w:rPr>
        <w:t xml:space="preserve">1.5 develop interpretations about texts using stated and implied ideas to support their interpretations</w:t>
      </w:r>
    </w:p>
    <w:p w:rsidR="00000000" w:rsidDel="00000000" w:rsidP="00000000" w:rsidRDefault="00000000" w:rsidRPr="00000000" w14:paraId="00000020">
      <w:pPr>
        <w:rPr/>
      </w:pPr>
      <w:r w:rsidDel="00000000" w:rsidR="00000000" w:rsidRPr="00000000">
        <w:rPr>
          <w:rtl w:val="0"/>
        </w:rPr>
        <w:t xml:space="preserve">1.8 make judgements and draw conclusions about ideas in texts and cite stated or implied evidence from the text to support their views</w:t>
      </w:r>
    </w:p>
    <w:p w:rsidR="00000000" w:rsidDel="00000000" w:rsidP="00000000" w:rsidRDefault="00000000" w:rsidRPr="00000000" w14:paraId="00000021">
      <w:pPr>
        <w:rPr/>
      </w:pPr>
      <w:r w:rsidDel="00000000" w:rsidR="00000000" w:rsidRPr="00000000">
        <w:rPr>
          <w:rtl w:val="0"/>
        </w:rPr>
        <w:t xml:space="preserve">2.3 identify a variety of text features and explain how they help readers understand texts</w:t>
      </w:r>
    </w:p>
    <w:p w:rsidR="00000000" w:rsidDel="00000000" w:rsidP="00000000" w:rsidRDefault="00000000" w:rsidRPr="00000000" w14:paraId="00000022">
      <w:pPr>
        <w:rPr/>
      </w:pPr>
      <w:r w:rsidDel="00000000" w:rsidR="00000000" w:rsidRPr="00000000">
        <w:rPr>
          <w:rtl w:val="0"/>
        </w:rPr>
        <w:t xml:space="preserve">3.2 predict the meaning of and rapidly solve unfamiliar words using different types of cues</w:t>
      </w:r>
    </w:p>
    <w:p w:rsidR="00000000" w:rsidDel="00000000" w:rsidP="00000000" w:rsidRDefault="00000000" w:rsidRPr="00000000" w14:paraId="00000023">
      <w:pPr>
        <w:rPr>
          <w:u w:val="single"/>
        </w:rPr>
      </w:pPr>
      <w:r w:rsidDel="00000000" w:rsidR="00000000" w:rsidRPr="00000000">
        <w:rPr>
          <w:u w:val="single"/>
          <w:rtl w:val="0"/>
        </w:rPr>
        <w:t xml:space="preserve">Language Arts Writing</w:t>
      </w:r>
    </w:p>
    <w:p w:rsidR="00000000" w:rsidDel="00000000" w:rsidP="00000000" w:rsidRDefault="00000000" w:rsidRPr="00000000" w14:paraId="00000024">
      <w:pPr>
        <w:rPr/>
      </w:pPr>
      <w:r w:rsidDel="00000000" w:rsidR="00000000" w:rsidRPr="00000000">
        <w:rPr>
          <w:rtl w:val="0"/>
        </w:rPr>
        <w:t xml:space="preserve">1.5 identify and order main ideas and supporting details and group them into units that could be used to develop a structured, multi-paragraph piece of writing, using a variety of strategies</w:t>
      </w:r>
    </w:p>
    <w:p w:rsidR="00000000" w:rsidDel="00000000" w:rsidP="00000000" w:rsidRDefault="00000000" w:rsidRPr="00000000" w14:paraId="00000025">
      <w:pPr>
        <w:rPr/>
      </w:pPr>
      <w:r w:rsidDel="00000000" w:rsidR="00000000" w:rsidRPr="00000000">
        <w:rPr>
          <w:rtl w:val="0"/>
        </w:rPr>
        <w:t xml:space="preserve">2.1 write longer and more complex texts using a wide range of forms</w:t>
      </w:r>
    </w:p>
    <w:p w:rsidR="00000000" w:rsidDel="00000000" w:rsidP="00000000" w:rsidRDefault="00000000" w:rsidRPr="00000000" w14:paraId="00000026">
      <w:pPr>
        <w:rPr/>
      </w:pPr>
      <w:r w:rsidDel="00000000" w:rsidR="00000000" w:rsidRPr="00000000">
        <w:rPr>
          <w:rtl w:val="0"/>
        </w:rPr>
        <w:t xml:space="preserve">Graphic organizers were made adapted from </w:t>
      </w:r>
      <w:hyperlink r:id="rId7">
        <w:r w:rsidDel="00000000" w:rsidR="00000000" w:rsidRPr="00000000">
          <w:rPr>
            <w:color w:val="0563c1"/>
            <w:u w:val="none"/>
            <w:rtl w:val="0"/>
          </w:rPr>
          <w:t xml:space="preserve">https://teachertools.studiesweekly.com/graphic-organizers/</w:t>
        </w:r>
      </w:hyperlink>
      <w:r w:rsidDel="00000000" w:rsidR="00000000" w:rsidRPr="00000000">
        <w:rPr>
          <w:rtl w:val="0"/>
        </w:rPr>
        <w:t xml:space="preserve"> and made using Canva.</w:t>
      </w:r>
    </w:p>
    <w:p w:rsidR="00000000" w:rsidDel="00000000" w:rsidP="00000000" w:rsidRDefault="00000000" w:rsidRPr="00000000" w14:paraId="00000027">
      <w:pPr>
        <w:rPr>
          <w:sz w:val="28"/>
          <w:szCs w:val="28"/>
          <w:u w:val="single"/>
        </w:rPr>
      </w:pPr>
      <w:r w:rsidDel="00000000" w:rsidR="00000000" w:rsidRPr="00000000">
        <w:rPr>
          <w:sz w:val="28"/>
          <w:szCs w:val="28"/>
          <w:u w:val="single"/>
          <w:rtl w:val="0"/>
        </w:rPr>
        <w:t xml:space="preserve">Introduction</w:t>
      </w:r>
    </w:p>
    <w:p w:rsidR="00000000" w:rsidDel="00000000" w:rsidP="00000000" w:rsidRDefault="00000000" w:rsidRPr="00000000" w14:paraId="00000028">
      <w:pPr>
        <w:rPr>
          <w:b w:val="1"/>
        </w:rPr>
      </w:pPr>
      <w:r w:rsidDel="00000000" w:rsidR="00000000" w:rsidRPr="00000000">
        <w:rPr>
          <w:b w:val="1"/>
          <w:rtl w:val="0"/>
        </w:rPr>
        <w:t xml:space="preserve">Vocabulary Building</w:t>
      </w:r>
    </w:p>
    <w:p w:rsidR="00000000" w:rsidDel="00000000" w:rsidP="00000000" w:rsidRDefault="00000000" w:rsidRPr="00000000" w14:paraId="00000029">
      <w:pPr>
        <w:rPr/>
      </w:pPr>
      <w:r w:rsidDel="00000000" w:rsidR="00000000" w:rsidRPr="00000000">
        <w:rPr>
          <w:rtl w:val="0"/>
        </w:rPr>
        <w:t xml:space="preserve">Reading is one of the best ways to learn new words.  When we find new words in text, it can be helpful to guess their meaning from the context, or the other words, of the sentence.  In this text the meaning of the bolded words can often be found by looking to the context clues right after it.  If you are still not sure what the word means, you can use the glossary in the back of the text (starting on page 76).  A glossary has key words listed in alphabetical order with their definitions.  Complete this chart of important vocabulary as you read the text.  The first line is completed for you.      </w:t>
      </w:r>
    </w:p>
    <w:tbl>
      <w:tblPr>
        <w:tblStyle w:val="Table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1440"/>
        <w:gridCol w:w="4173"/>
        <w:gridCol w:w="2302"/>
        <w:tblGridChange w:id="0">
          <w:tblGrid>
            <w:gridCol w:w="1435"/>
            <w:gridCol w:w="1440"/>
            <w:gridCol w:w="4173"/>
            <w:gridCol w:w="2302"/>
          </w:tblGrid>
        </w:tblGridChange>
      </w:tblGrid>
      <w:tr>
        <w:trPr>
          <w:tblHeader w:val="0"/>
        </w:trPr>
        <w:tc>
          <w:tcPr/>
          <w:p w:rsidR="00000000" w:rsidDel="00000000" w:rsidP="00000000" w:rsidRDefault="00000000" w:rsidRPr="00000000" w14:paraId="0000002A">
            <w:pPr>
              <w:rPr>
                <w:b w:val="1"/>
              </w:rPr>
            </w:pPr>
            <w:r w:rsidDel="00000000" w:rsidR="00000000" w:rsidRPr="00000000">
              <w:rPr>
                <w:b w:val="1"/>
                <w:rtl w:val="0"/>
              </w:rPr>
              <w:t xml:space="preserve">Word</w:t>
            </w:r>
          </w:p>
        </w:tc>
        <w:tc>
          <w:tcPr/>
          <w:p w:rsidR="00000000" w:rsidDel="00000000" w:rsidP="00000000" w:rsidRDefault="00000000" w:rsidRPr="00000000" w14:paraId="0000002B">
            <w:pPr>
              <w:rPr>
                <w:b w:val="1"/>
              </w:rPr>
            </w:pPr>
            <w:r w:rsidDel="00000000" w:rsidR="00000000" w:rsidRPr="00000000">
              <w:rPr>
                <w:b w:val="1"/>
                <w:rtl w:val="0"/>
              </w:rPr>
              <w:t xml:space="preserve">I know this word./This is a new word for me.</w:t>
            </w:r>
          </w:p>
        </w:tc>
        <w:tc>
          <w:tcPr/>
          <w:p w:rsidR="00000000" w:rsidDel="00000000" w:rsidP="00000000" w:rsidRDefault="00000000" w:rsidRPr="00000000" w14:paraId="0000002C">
            <w:pPr>
              <w:rPr>
                <w:b w:val="1"/>
              </w:rPr>
            </w:pPr>
            <w:r w:rsidDel="00000000" w:rsidR="00000000" w:rsidRPr="00000000">
              <w:rPr>
                <w:b w:val="1"/>
                <w:rtl w:val="0"/>
              </w:rPr>
              <w:t xml:space="preserve">How it appears in the text</w:t>
            </w:r>
          </w:p>
        </w:tc>
        <w:tc>
          <w:tcPr/>
          <w:p w:rsidR="00000000" w:rsidDel="00000000" w:rsidP="00000000" w:rsidRDefault="00000000" w:rsidRPr="00000000" w14:paraId="0000002D">
            <w:pPr>
              <w:rPr>
                <w:b w:val="1"/>
              </w:rPr>
            </w:pPr>
            <w:r w:rsidDel="00000000" w:rsidR="00000000" w:rsidRPr="00000000">
              <w:rPr>
                <w:b w:val="1"/>
                <w:rtl w:val="0"/>
              </w:rPr>
              <w:t xml:space="preserve">What I think the word means</w:t>
            </w:r>
          </w:p>
        </w:tc>
      </w:tr>
      <w:tr>
        <w:trPr>
          <w:tblHeader w:val="0"/>
        </w:trPr>
        <w:tc>
          <w:tcPr/>
          <w:p w:rsidR="00000000" w:rsidDel="00000000" w:rsidP="00000000" w:rsidRDefault="00000000" w:rsidRPr="00000000" w14:paraId="0000002E">
            <w:pPr>
              <w:rPr/>
            </w:pPr>
            <w:r w:rsidDel="00000000" w:rsidR="00000000" w:rsidRPr="00000000">
              <w:rPr>
                <w:rtl w:val="0"/>
              </w:rPr>
              <w:t xml:space="preserve">descendants</w:t>
            </w:r>
          </w:p>
        </w:tc>
        <w:tc>
          <w:tcPr/>
          <w:p w:rsidR="00000000" w:rsidDel="00000000" w:rsidP="00000000" w:rsidRDefault="00000000" w:rsidRPr="00000000" w14:paraId="0000002F">
            <w:pPr>
              <w:rPr>
                <w:i w:val="1"/>
              </w:rPr>
            </w:pPr>
            <w:r w:rsidDel="00000000" w:rsidR="00000000" w:rsidRPr="00000000">
              <w:rPr>
                <w:i w:val="1"/>
                <w:rtl w:val="0"/>
              </w:rPr>
              <w:t xml:space="preserve">This is a new word for me.</w:t>
            </w:r>
          </w:p>
        </w:tc>
        <w:tc>
          <w:tcPr/>
          <w:p w:rsidR="00000000" w:rsidDel="00000000" w:rsidP="00000000" w:rsidRDefault="00000000" w:rsidRPr="00000000" w14:paraId="00000030">
            <w:pPr>
              <w:rPr>
                <w:i w:val="1"/>
              </w:rPr>
            </w:pPr>
            <w:r w:rsidDel="00000000" w:rsidR="00000000" w:rsidRPr="00000000">
              <w:rPr>
                <w:i w:val="1"/>
                <w:rtl w:val="0"/>
              </w:rPr>
              <w:t xml:space="preserve">“It is also about their </w:t>
            </w:r>
            <w:r w:rsidDel="00000000" w:rsidR="00000000" w:rsidRPr="00000000">
              <w:rPr>
                <w:b w:val="1"/>
                <w:i w:val="1"/>
                <w:rtl w:val="0"/>
              </w:rPr>
              <w:t xml:space="preserve">descendants</w:t>
            </w:r>
            <w:r w:rsidDel="00000000" w:rsidR="00000000" w:rsidRPr="00000000">
              <w:rPr>
                <w:i w:val="1"/>
                <w:rtl w:val="0"/>
              </w:rPr>
              <w:t xml:space="preserve">, or their children and grandchildren.” (pg. ix)</w:t>
            </w:r>
          </w:p>
        </w:tc>
        <w:tc>
          <w:tcPr/>
          <w:p w:rsidR="00000000" w:rsidDel="00000000" w:rsidP="00000000" w:rsidRDefault="00000000" w:rsidRPr="00000000" w14:paraId="00000031">
            <w:pPr>
              <w:rPr>
                <w:i w:val="1"/>
              </w:rPr>
            </w:pPr>
            <w:r w:rsidDel="00000000" w:rsidR="00000000" w:rsidRPr="00000000">
              <w:rPr>
                <w:i w:val="1"/>
                <w:rtl w:val="0"/>
              </w:rPr>
              <w:t xml:space="preserve">One’s children and grandchildren</w:t>
            </w:r>
          </w:p>
        </w:tc>
      </w:tr>
      <w:tr>
        <w:trPr>
          <w:tblHeader w:val="0"/>
        </w:trPr>
        <w:tc>
          <w:tcPr/>
          <w:p w:rsidR="00000000" w:rsidDel="00000000" w:rsidP="00000000" w:rsidRDefault="00000000" w:rsidRPr="00000000" w14:paraId="00000032">
            <w:pPr>
              <w:rPr/>
            </w:pPr>
            <w:r w:rsidDel="00000000" w:rsidR="00000000" w:rsidRPr="00000000">
              <w:rPr>
                <w:rtl w:val="0"/>
              </w:rPr>
              <w:t xml:space="preserve">forebears</w:t>
            </w:r>
          </w:p>
        </w:tc>
        <w:tc>
          <w:tcPr/>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tc>
        <w:tc>
          <w:tcPr/>
          <w:p w:rsidR="00000000" w:rsidDel="00000000" w:rsidP="00000000" w:rsidRDefault="00000000" w:rsidRPr="00000000" w14:paraId="00000036">
            <w:pPr>
              <w:rPr/>
            </w:pPr>
            <w:r w:rsidDel="00000000" w:rsidR="00000000" w:rsidRPr="00000000">
              <w:rPr>
                <w:rtl w:val="0"/>
              </w:rPr>
            </w:r>
          </w:p>
        </w:tc>
        <w:tc>
          <w:tcPr/>
          <w:p w:rsidR="00000000" w:rsidDel="00000000" w:rsidP="00000000" w:rsidRDefault="00000000" w:rsidRPr="00000000" w14:paraId="00000037">
            <w:pPr>
              <w:rPr/>
            </w:pPr>
            <w:r w:rsidDel="00000000" w:rsidR="00000000" w:rsidRPr="00000000">
              <w:rPr>
                <w:rtl w:val="0"/>
              </w:rPr>
            </w:r>
          </w:p>
        </w:tc>
      </w:tr>
    </w:tbl>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Pick one word that is new to you and write a sentence using the word to show your understanding of the word’s meaning. </w:t>
      </w:r>
    </w:p>
    <w:tbl>
      <w:tblPr>
        <w:tblStyle w:val="Table2"/>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blHeader w:val="0"/>
        </w:trPr>
        <w:tc>
          <w:tcPr/>
          <w:p w:rsidR="00000000" w:rsidDel="00000000" w:rsidP="00000000" w:rsidRDefault="00000000" w:rsidRPr="00000000" w14:paraId="0000003A">
            <w:pPr>
              <w:spacing w:after="0" w:line="240" w:lineRule="auto"/>
              <w:rPr/>
            </w:pPr>
            <w:r w:rsidDel="00000000" w:rsidR="00000000" w:rsidRPr="00000000">
              <w:rPr>
                <w:rtl w:val="0"/>
              </w:rPr>
            </w:r>
          </w:p>
          <w:p w:rsidR="00000000" w:rsidDel="00000000" w:rsidP="00000000" w:rsidRDefault="00000000" w:rsidRPr="00000000" w14:paraId="0000003B">
            <w:pPr>
              <w:spacing w:after="0" w:line="240" w:lineRule="auto"/>
              <w:rPr/>
            </w:pPr>
            <w:r w:rsidDel="00000000" w:rsidR="00000000" w:rsidRPr="00000000">
              <w:rPr>
                <w:rtl w:val="0"/>
              </w:rPr>
            </w:r>
          </w:p>
          <w:p w:rsidR="00000000" w:rsidDel="00000000" w:rsidP="00000000" w:rsidRDefault="00000000" w:rsidRPr="00000000" w14:paraId="0000003C">
            <w:pPr>
              <w:spacing w:after="0" w:line="240" w:lineRule="auto"/>
              <w:rPr/>
            </w:pPr>
            <w:r w:rsidDel="00000000" w:rsidR="00000000" w:rsidRPr="00000000">
              <w:rPr>
                <w:rtl w:val="0"/>
              </w:rPr>
            </w:r>
          </w:p>
          <w:p w:rsidR="00000000" w:rsidDel="00000000" w:rsidP="00000000" w:rsidRDefault="00000000" w:rsidRPr="00000000" w14:paraId="0000003D">
            <w:pPr>
              <w:spacing w:after="0" w:line="240" w:lineRule="auto"/>
              <w:rPr/>
            </w:pPr>
            <w:r w:rsidDel="00000000" w:rsidR="00000000" w:rsidRPr="00000000">
              <w:rPr>
                <w:rtl w:val="0"/>
              </w:rPr>
            </w:r>
          </w:p>
          <w:p w:rsidR="00000000" w:rsidDel="00000000" w:rsidP="00000000" w:rsidRDefault="00000000" w:rsidRPr="00000000" w14:paraId="0000003E">
            <w:pPr>
              <w:spacing w:after="0" w:line="240" w:lineRule="auto"/>
              <w:rPr/>
            </w:pPr>
            <w:r w:rsidDel="00000000" w:rsidR="00000000" w:rsidRPr="00000000">
              <w:rPr>
                <w:rtl w:val="0"/>
              </w:rPr>
            </w:r>
          </w:p>
        </w:tc>
      </w:tr>
    </w:tbl>
    <w:p w:rsidR="00000000" w:rsidDel="00000000" w:rsidP="00000000" w:rsidRDefault="00000000" w:rsidRPr="00000000" w14:paraId="0000003F">
      <w:pPr>
        <w:rPr>
          <w:sz w:val="28"/>
          <w:szCs w:val="28"/>
          <w:u w:val="single"/>
        </w:rPr>
      </w:pPr>
      <w:r w:rsidDel="00000000" w:rsidR="00000000" w:rsidRPr="00000000">
        <w:rPr>
          <w:rtl w:val="0"/>
        </w:rPr>
      </w:r>
    </w:p>
    <w:p w:rsidR="00000000" w:rsidDel="00000000" w:rsidP="00000000" w:rsidRDefault="00000000" w:rsidRPr="00000000" w14:paraId="00000040">
      <w:pPr>
        <w:rPr>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41">
      <w:pPr>
        <w:rPr>
          <w:sz w:val="28"/>
          <w:szCs w:val="28"/>
          <w:u w:val="single"/>
        </w:rPr>
      </w:pPr>
      <w:r w:rsidDel="00000000" w:rsidR="00000000" w:rsidRPr="00000000">
        <w:rPr>
          <w:sz w:val="28"/>
          <w:szCs w:val="28"/>
          <w:u w:val="single"/>
          <w:rtl w:val="0"/>
        </w:rPr>
        <w:t xml:space="preserve">Chapter One:  Before You Read the Story</w:t>
      </w:r>
    </w:p>
    <w:p w:rsidR="00000000" w:rsidDel="00000000" w:rsidP="00000000" w:rsidRDefault="00000000" w:rsidRPr="00000000" w14:paraId="00000042">
      <w:pPr>
        <w:rPr>
          <w:b w:val="1"/>
        </w:rPr>
      </w:pPr>
      <w:r w:rsidDel="00000000" w:rsidR="00000000" w:rsidRPr="00000000">
        <w:rPr>
          <w:b w:val="1"/>
          <w:rtl w:val="0"/>
        </w:rPr>
        <w:t xml:space="preserve">Vocabulary Building</w:t>
      </w:r>
    </w:p>
    <w:p w:rsidR="00000000" w:rsidDel="00000000" w:rsidP="00000000" w:rsidRDefault="00000000" w:rsidRPr="00000000" w14:paraId="00000043">
      <w:pPr>
        <w:rPr/>
      </w:pPr>
      <w:r w:rsidDel="00000000" w:rsidR="00000000" w:rsidRPr="00000000">
        <w:rPr>
          <w:rtl w:val="0"/>
        </w:rPr>
        <w:t xml:space="preserve">Complete this chart of important vocabulary as you read the text.      </w:t>
      </w:r>
    </w:p>
    <w:tbl>
      <w:tblPr>
        <w:tblStyle w:val="Table3"/>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1440"/>
        <w:gridCol w:w="4173"/>
        <w:gridCol w:w="2302"/>
        <w:tblGridChange w:id="0">
          <w:tblGrid>
            <w:gridCol w:w="1435"/>
            <w:gridCol w:w="1440"/>
            <w:gridCol w:w="4173"/>
            <w:gridCol w:w="2302"/>
          </w:tblGrid>
        </w:tblGridChange>
      </w:tblGrid>
      <w:tr>
        <w:trPr>
          <w:tblHeader w:val="0"/>
        </w:trPr>
        <w:tc>
          <w:tcPr/>
          <w:p w:rsidR="00000000" w:rsidDel="00000000" w:rsidP="00000000" w:rsidRDefault="00000000" w:rsidRPr="00000000" w14:paraId="00000044">
            <w:pPr>
              <w:rPr>
                <w:b w:val="1"/>
              </w:rPr>
            </w:pPr>
            <w:r w:rsidDel="00000000" w:rsidR="00000000" w:rsidRPr="00000000">
              <w:rPr>
                <w:b w:val="1"/>
                <w:rtl w:val="0"/>
              </w:rPr>
              <w:t xml:space="preserve">Word</w:t>
            </w:r>
          </w:p>
        </w:tc>
        <w:tc>
          <w:tcPr/>
          <w:p w:rsidR="00000000" w:rsidDel="00000000" w:rsidP="00000000" w:rsidRDefault="00000000" w:rsidRPr="00000000" w14:paraId="00000045">
            <w:pPr>
              <w:rPr>
                <w:b w:val="1"/>
              </w:rPr>
            </w:pPr>
            <w:r w:rsidDel="00000000" w:rsidR="00000000" w:rsidRPr="00000000">
              <w:rPr>
                <w:b w:val="1"/>
                <w:rtl w:val="0"/>
              </w:rPr>
              <w:t xml:space="preserve">I know this word./This is a new word for me.</w:t>
            </w:r>
          </w:p>
        </w:tc>
        <w:tc>
          <w:tcPr/>
          <w:p w:rsidR="00000000" w:rsidDel="00000000" w:rsidP="00000000" w:rsidRDefault="00000000" w:rsidRPr="00000000" w14:paraId="00000046">
            <w:pPr>
              <w:rPr>
                <w:b w:val="1"/>
              </w:rPr>
            </w:pPr>
            <w:r w:rsidDel="00000000" w:rsidR="00000000" w:rsidRPr="00000000">
              <w:rPr>
                <w:b w:val="1"/>
                <w:rtl w:val="0"/>
              </w:rPr>
              <w:t xml:space="preserve">How it appears in the text</w:t>
            </w:r>
          </w:p>
        </w:tc>
        <w:tc>
          <w:tcPr/>
          <w:p w:rsidR="00000000" w:rsidDel="00000000" w:rsidP="00000000" w:rsidRDefault="00000000" w:rsidRPr="00000000" w14:paraId="00000047">
            <w:pPr>
              <w:rPr>
                <w:b w:val="1"/>
              </w:rPr>
            </w:pPr>
            <w:r w:rsidDel="00000000" w:rsidR="00000000" w:rsidRPr="00000000">
              <w:rPr>
                <w:b w:val="1"/>
                <w:rtl w:val="0"/>
              </w:rPr>
              <w:t xml:space="preserve">What I think the word means</w:t>
            </w:r>
          </w:p>
        </w:tc>
      </w:tr>
      <w:tr>
        <w:trPr>
          <w:tblHeader w:val="0"/>
        </w:trPr>
        <w:tc>
          <w:tcPr/>
          <w:p w:rsidR="00000000" w:rsidDel="00000000" w:rsidP="00000000" w:rsidRDefault="00000000" w:rsidRPr="00000000" w14:paraId="00000048">
            <w:pPr>
              <w:rPr/>
            </w:pPr>
            <w:r w:rsidDel="00000000" w:rsidR="00000000" w:rsidRPr="00000000">
              <w:rPr>
                <w:rtl w:val="0"/>
              </w:rPr>
              <w:t xml:space="preserve">established</w:t>
            </w:r>
          </w:p>
        </w:tc>
        <w:tc>
          <w:tcPr/>
          <w:p w:rsidR="00000000" w:rsidDel="00000000" w:rsidP="00000000" w:rsidRDefault="00000000" w:rsidRPr="00000000" w14:paraId="00000049">
            <w:pPr>
              <w:rPr/>
            </w:pPr>
            <w:r w:rsidDel="00000000" w:rsidR="00000000" w:rsidRPr="00000000">
              <w:rPr>
                <w:rtl w:val="0"/>
              </w:rPr>
            </w:r>
          </w:p>
        </w:tc>
        <w:tc>
          <w:tcPr/>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tc>
        <w:tc>
          <w:tcPr/>
          <w:p w:rsidR="00000000" w:rsidDel="00000000" w:rsidP="00000000" w:rsidRDefault="00000000" w:rsidRPr="00000000" w14:paraId="0000004E">
            <w:pPr>
              <w:rPr/>
            </w:pPr>
            <w:r w:rsidDel="00000000" w:rsidR="00000000" w:rsidRPr="00000000">
              <w:rPr>
                <w:rtl w:val="0"/>
              </w:rPr>
            </w:r>
          </w:p>
        </w:tc>
      </w:tr>
    </w:tbl>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Use the word established in a sentence to show your understanding of the word’s meaning. </w:t>
      </w:r>
    </w:p>
    <w:tbl>
      <w:tblPr>
        <w:tblStyle w:val="Table4"/>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blHeader w:val="0"/>
        </w:trPr>
        <w:tc>
          <w:tcPr/>
          <w:p w:rsidR="00000000" w:rsidDel="00000000" w:rsidP="00000000" w:rsidRDefault="00000000" w:rsidRPr="00000000" w14:paraId="00000051">
            <w:pPr>
              <w:spacing w:after="0" w:line="240" w:lineRule="auto"/>
              <w:rPr/>
            </w:pPr>
            <w:r w:rsidDel="00000000" w:rsidR="00000000" w:rsidRPr="00000000">
              <w:rPr>
                <w:rtl w:val="0"/>
              </w:rPr>
            </w:r>
          </w:p>
          <w:p w:rsidR="00000000" w:rsidDel="00000000" w:rsidP="00000000" w:rsidRDefault="00000000" w:rsidRPr="00000000" w14:paraId="00000052">
            <w:pPr>
              <w:spacing w:after="0" w:line="240" w:lineRule="auto"/>
              <w:rPr/>
            </w:pPr>
            <w:r w:rsidDel="00000000" w:rsidR="00000000" w:rsidRPr="00000000">
              <w:rPr>
                <w:rtl w:val="0"/>
              </w:rPr>
            </w:r>
          </w:p>
          <w:p w:rsidR="00000000" w:rsidDel="00000000" w:rsidP="00000000" w:rsidRDefault="00000000" w:rsidRPr="00000000" w14:paraId="00000053">
            <w:pPr>
              <w:spacing w:after="0" w:line="240" w:lineRule="auto"/>
              <w:rPr/>
            </w:pPr>
            <w:r w:rsidDel="00000000" w:rsidR="00000000" w:rsidRPr="00000000">
              <w:rPr>
                <w:rtl w:val="0"/>
              </w:rPr>
            </w:r>
          </w:p>
          <w:p w:rsidR="00000000" w:rsidDel="00000000" w:rsidP="00000000" w:rsidRDefault="00000000" w:rsidRPr="00000000" w14:paraId="00000054">
            <w:pPr>
              <w:spacing w:after="0" w:line="240" w:lineRule="auto"/>
              <w:rPr/>
            </w:pPr>
            <w:r w:rsidDel="00000000" w:rsidR="00000000" w:rsidRPr="00000000">
              <w:rPr>
                <w:rtl w:val="0"/>
              </w:rPr>
            </w:r>
          </w:p>
          <w:p w:rsidR="00000000" w:rsidDel="00000000" w:rsidP="00000000" w:rsidRDefault="00000000" w:rsidRPr="00000000" w14:paraId="00000055">
            <w:pPr>
              <w:spacing w:after="0" w:line="240" w:lineRule="auto"/>
              <w:rPr/>
            </w:pPr>
            <w:r w:rsidDel="00000000" w:rsidR="00000000" w:rsidRPr="00000000">
              <w:rPr>
                <w:rtl w:val="0"/>
              </w:rPr>
            </w:r>
          </w:p>
        </w:tc>
      </w:tr>
    </w:tbl>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b w:val="1"/>
        </w:rPr>
      </w:pPr>
      <w:r w:rsidDel="00000000" w:rsidR="00000000" w:rsidRPr="00000000">
        <w:rPr>
          <w:b w:val="1"/>
          <w:rtl w:val="0"/>
        </w:rPr>
        <w:t xml:space="preserve">Comprehension Questions</w:t>
      </w:r>
    </w:p>
    <w:p w:rsidR="00000000" w:rsidDel="00000000" w:rsidP="00000000" w:rsidRDefault="00000000" w:rsidRPr="00000000" w14:paraId="0000005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1920s how many Mennonites moved from Canada to Mexico?</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Chapter one, it says “the Mennonites never really stopped pioneering.”  What does it mean to pioneer?</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language do the Mennonites speak in their daily lives?  What language is it closely related to?</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text features the stories of two people, David Peters and Sarah Wiebe Fast.  Read their mini-biographies on page 4.  Once you have read both, pick one to fill in the chart below.  </w:t>
      </w:r>
    </w:p>
    <w:p w:rsidR="00000000" w:rsidDel="00000000" w:rsidP="00000000" w:rsidRDefault="00000000" w:rsidRPr="00000000" w14:paraId="00000065">
      <w:pPr>
        <w:rPr/>
      </w:pPr>
      <w:r w:rsidDel="00000000" w:rsidR="00000000" w:rsidRPr="00000000">
        <w:rPr/>
        <w:drawing>
          <wp:inline distB="0" distT="0" distL="0" distR="0">
            <wp:extent cx="6262688" cy="4419614"/>
            <wp:effectExtent b="0" l="0" r="0" t="0"/>
            <wp:docPr descr="A picture containing text&#10;&#10;Description automatically generated" id="2" name="image7.png"/>
            <a:graphic>
              <a:graphicData uri="http://schemas.openxmlformats.org/drawingml/2006/picture">
                <pic:pic>
                  <pic:nvPicPr>
                    <pic:cNvPr descr="A picture containing text&#10;&#10;Description automatically generated" id="0" name="image7.png"/>
                    <pic:cNvPicPr preferRelativeResize="0"/>
                  </pic:nvPicPr>
                  <pic:blipFill>
                    <a:blip r:embed="rId8"/>
                    <a:srcRect b="0" l="0" r="0" t="0"/>
                    <a:stretch>
                      <a:fillRect/>
                    </a:stretch>
                  </pic:blipFill>
                  <pic:spPr>
                    <a:xfrm>
                      <a:off x="0" y="0"/>
                      <a:ext cx="6262688" cy="4419614"/>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66">
      <w:pPr>
        <w:rPr/>
      </w:pPr>
      <w:r w:rsidDel="00000000" w:rsidR="00000000" w:rsidRPr="00000000">
        <w:br w:type="page"/>
      </w:r>
      <w:r w:rsidDel="00000000" w:rsidR="00000000" w:rsidRPr="00000000">
        <w:rPr>
          <w:sz w:val="28"/>
          <w:szCs w:val="28"/>
          <w:u w:val="single"/>
          <w:rtl w:val="0"/>
        </w:rPr>
        <w:t xml:space="preserve">Chapter Two:  Growing up in Mexico  </w:t>
      </w:r>
      <w:r w:rsidDel="00000000" w:rsidR="00000000" w:rsidRPr="00000000">
        <w:rPr>
          <w:rtl w:val="0"/>
        </w:rPr>
      </w:r>
    </w:p>
    <w:p w:rsidR="00000000" w:rsidDel="00000000" w:rsidP="00000000" w:rsidRDefault="00000000" w:rsidRPr="00000000" w14:paraId="00000067">
      <w:pPr>
        <w:rPr>
          <w:b w:val="1"/>
        </w:rPr>
      </w:pPr>
      <w:r w:rsidDel="00000000" w:rsidR="00000000" w:rsidRPr="00000000">
        <w:rPr>
          <w:b w:val="1"/>
          <w:rtl w:val="0"/>
        </w:rPr>
        <w:t xml:space="preserve">Vocabulary Building</w:t>
      </w:r>
    </w:p>
    <w:p w:rsidR="00000000" w:rsidDel="00000000" w:rsidP="00000000" w:rsidRDefault="00000000" w:rsidRPr="00000000" w14:paraId="00000068">
      <w:pPr>
        <w:rPr/>
      </w:pPr>
      <w:r w:rsidDel="00000000" w:rsidR="00000000" w:rsidRPr="00000000">
        <w:rPr>
          <w:rtl w:val="0"/>
        </w:rPr>
        <w:t xml:space="preserve">Complete this chart of important vocabulary as you read this chapter.  The first line is completed for you.      </w:t>
      </w:r>
    </w:p>
    <w:tbl>
      <w:tblPr>
        <w:tblStyle w:val="Table5"/>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4"/>
        <w:gridCol w:w="1435"/>
        <w:gridCol w:w="4113"/>
        <w:gridCol w:w="2268"/>
        <w:tblGridChange w:id="0">
          <w:tblGrid>
            <w:gridCol w:w="1534"/>
            <w:gridCol w:w="1435"/>
            <w:gridCol w:w="4113"/>
            <w:gridCol w:w="2268"/>
          </w:tblGrid>
        </w:tblGridChange>
      </w:tblGrid>
      <w:tr>
        <w:trPr>
          <w:tblHeader w:val="0"/>
        </w:trPr>
        <w:tc>
          <w:tcPr/>
          <w:p w:rsidR="00000000" w:rsidDel="00000000" w:rsidP="00000000" w:rsidRDefault="00000000" w:rsidRPr="00000000" w14:paraId="00000069">
            <w:pPr>
              <w:rPr>
                <w:b w:val="1"/>
              </w:rPr>
            </w:pPr>
            <w:r w:rsidDel="00000000" w:rsidR="00000000" w:rsidRPr="00000000">
              <w:rPr>
                <w:b w:val="1"/>
                <w:rtl w:val="0"/>
              </w:rPr>
              <w:t xml:space="preserve">Word</w:t>
            </w:r>
          </w:p>
        </w:tc>
        <w:tc>
          <w:tcPr/>
          <w:p w:rsidR="00000000" w:rsidDel="00000000" w:rsidP="00000000" w:rsidRDefault="00000000" w:rsidRPr="00000000" w14:paraId="0000006A">
            <w:pPr>
              <w:rPr>
                <w:b w:val="1"/>
              </w:rPr>
            </w:pPr>
            <w:r w:rsidDel="00000000" w:rsidR="00000000" w:rsidRPr="00000000">
              <w:rPr>
                <w:b w:val="1"/>
                <w:rtl w:val="0"/>
              </w:rPr>
              <w:t xml:space="preserve">I know this word./This is a new word for me.</w:t>
            </w:r>
          </w:p>
        </w:tc>
        <w:tc>
          <w:tcPr/>
          <w:p w:rsidR="00000000" w:rsidDel="00000000" w:rsidP="00000000" w:rsidRDefault="00000000" w:rsidRPr="00000000" w14:paraId="0000006B">
            <w:pPr>
              <w:rPr>
                <w:b w:val="1"/>
              </w:rPr>
            </w:pPr>
            <w:r w:rsidDel="00000000" w:rsidR="00000000" w:rsidRPr="00000000">
              <w:rPr>
                <w:b w:val="1"/>
                <w:rtl w:val="0"/>
              </w:rPr>
              <w:t xml:space="preserve">How it appears in the text</w:t>
            </w:r>
          </w:p>
        </w:tc>
        <w:tc>
          <w:tcPr/>
          <w:p w:rsidR="00000000" w:rsidDel="00000000" w:rsidP="00000000" w:rsidRDefault="00000000" w:rsidRPr="00000000" w14:paraId="0000006C">
            <w:pPr>
              <w:rPr>
                <w:b w:val="1"/>
              </w:rPr>
            </w:pPr>
            <w:r w:rsidDel="00000000" w:rsidR="00000000" w:rsidRPr="00000000">
              <w:rPr>
                <w:b w:val="1"/>
                <w:rtl w:val="0"/>
              </w:rPr>
              <w:t xml:space="preserve">What I think the word means</w:t>
            </w:r>
          </w:p>
        </w:tc>
      </w:tr>
      <w:tr>
        <w:trPr>
          <w:tblHeader w:val="0"/>
        </w:trPr>
        <w:tc>
          <w:tcPr/>
          <w:p w:rsidR="00000000" w:rsidDel="00000000" w:rsidP="00000000" w:rsidRDefault="00000000" w:rsidRPr="00000000" w14:paraId="0000006D">
            <w:pPr>
              <w:rPr/>
            </w:pPr>
            <w:r w:rsidDel="00000000" w:rsidR="00000000" w:rsidRPr="00000000">
              <w:rPr>
                <w:rtl w:val="0"/>
              </w:rPr>
              <w:t xml:space="preserve">recited</w:t>
            </w:r>
          </w:p>
        </w:tc>
        <w:tc>
          <w:tcPr/>
          <w:p w:rsidR="00000000" w:rsidDel="00000000" w:rsidP="00000000" w:rsidRDefault="00000000" w:rsidRPr="00000000" w14:paraId="0000006E">
            <w:pPr>
              <w:rPr>
                <w:i w:val="1"/>
              </w:rPr>
            </w:pPr>
            <w:r w:rsidDel="00000000" w:rsidR="00000000" w:rsidRPr="00000000">
              <w:rPr>
                <w:i w:val="1"/>
                <w:rtl w:val="0"/>
              </w:rPr>
              <w:t xml:space="preserve">This is a new word for me.</w:t>
            </w:r>
          </w:p>
        </w:tc>
        <w:tc>
          <w:tcPr/>
          <w:p w:rsidR="00000000" w:rsidDel="00000000" w:rsidP="00000000" w:rsidRDefault="00000000" w:rsidRPr="00000000" w14:paraId="0000006F">
            <w:pPr>
              <w:rPr>
                <w:i w:val="1"/>
              </w:rPr>
            </w:pPr>
            <w:r w:rsidDel="00000000" w:rsidR="00000000" w:rsidRPr="00000000">
              <w:rPr>
                <w:i w:val="1"/>
                <w:rtl w:val="0"/>
              </w:rPr>
              <w:t xml:space="preserve">“Then each group </w:t>
            </w:r>
            <w:r w:rsidDel="00000000" w:rsidR="00000000" w:rsidRPr="00000000">
              <w:rPr>
                <w:b w:val="1"/>
                <w:i w:val="1"/>
                <w:rtl w:val="0"/>
              </w:rPr>
              <w:t xml:space="preserve">recited</w:t>
            </w:r>
            <w:r w:rsidDel="00000000" w:rsidR="00000000" w:rsidRPr="00000000">
              <w:rPr>
                <w:i w:val="1"/>
                <w:rtl w:val="0"/>
              </w:rPr>
              <w:t xml:space="preserve">, or read out loud.”</w:t>
            </w:r>
          </w:p>
        </w:tc>
        <w:tc>
          <w:tcPr/>
          <w:p w:rsidR="00000000" w:rsidDel="00000000" w:rsidP="00000000" w:rsidRDefault="00000000" w:rsidRPr="00000000" w14:paraId="00000070">
            <w:pPr>
              <w:rPr>
                <w:i w:val="1"/>
              </w:rPr>
            </w:pPr>
            <w:r w:rsidDel="00000000" w:rsidR="00000000" w:rsidRPr="00000000">
              <w:rPr>
                <w:i w:val="1"/>
                <w:rtl w:val="0"/>
              </w:rPr>
              <w:t xml:space="preserve">Say from memory</w:t>
            </w:r>
          </w:p>
        </w:tc>
      </w:tr>
      <w:tr>
        <w:trPr>
          <w:tblHeader w:val="0"/>
        </w:trPr>
        <w:tc>
          <w:tcPr/>
          <w:p w:rsidR="00000000" w:rsidDel="00000000" w:rsidP="00000000" w:rsidRDefault="00000000" w:rsidRPr="00000000" w14:paraId="00000071">
            <w:pPr>
              <w:rPr/>
            </w:pPr>
            <w:r w:rsidDel="00000000" w:rsidR="00000000" w:rsidRPr="00000000">
              <w:rPr>
                <w:rtl w:val="0"/>
              </w:rPr>
              <w:t xml:space="preserve">inherited</w:t>
            </w:r>
          </w:p>
        </w:tc>
        <w:tc>
          <w:tcPr/>
          <w:p w:rsidR="00000000" w:rsidDel="00000000" w:rsidP="00000000" w:rsidRDefault="00000000" w:rsidRPr="00000000" w14:paraId="00000072">
            <w:pPr>
              <w:rPr/>
            </w:pPr>
            <w:r w:rsidDel="00000000" w:rsidR="00000000" w:rsidRPr="00000000">
              <w:rPr>
                <w:rtl w:val="0"/>
              </w:rPr>
            </w:r>
          </w:p>
        </w:tc>
        <w:tc>
          <w:tcPr/>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tc>
        <w:tc>
          <w:tcPr/>
          <w:p w:rsidR="00000000" w:rsidDel="00000000" w:rsidP="00000000" w:rsidRDefault="00000000" w:rsidRPr="00000000" w14:paraId="00000076">
            <w:pPr>
              <w:rPr/>
            </w:pPr>
            <w:r w:rsidDel="00000000" w:rsidR="00000000" w:rsidRPr="00000000">
              <w:rPr>
                <w:rtl w:val="0"/>
              </w:rPr>
            </w:r>
          </w:p>
        </w:tc>
      </w:tr>
      <w:tr>
        <w:trPr>
          <w:tblHeader w:val="0"/>
        </w:trPr>
        <w:tc>
          <w:tcPr/>
          <w:p w:rsidR="00000000" w:rsidDel="00000000" w:rsidP="00000000" w:rsidRDefault="00000000" w:rsidRPr="00000000" w14:paraId="00000077">
            <w:pPr>
              <w:rPr/>
            </w:pPr>
            <w:r w:rsidDel="00000000" w:rsidR="00000000" w:rsidRPr="00000000">
              <w:rPr>
                <w:rtl w:val="0"/>
              </w:rPr>
              <w:t xml:space="preserve">penmanship</w:t>
            </w:r>
          </w:p>
        </w:tc>
        <w:tc>
          <w:tcPr/>
          <w:p w:rsidR="00000000" w:rsidDel="00000000" w:rsidP="00000000" w:rsidRDefault="00000000" w:rsidRPr="00000000" w14:paraId="00000078">
            <w:pPr>
              <w:rPr/>
            </w:pPr>
            <w:r w:rsidDel="00000000" w:rsidR="00000000" w:rsidRPr="00000000">
              <w:rPr>
                <w:rtl w:val="0"/>
              </w:rPr>
            </w:r>
          </w:p>
        </w:tc>
        <w:tc>
          <w:tcPr/>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tc>
        <w:tc>
          <w:tcPr/>
          <w:p w:rsidR="00000000" w:rsidDel="00000000" w:rsidP="00000000" w:rsidRDefault="00000000" w:rsidRPr="00000000" w14:paraId="0000007C">
            <w:pPr>
              <w:rPr/>
            </w:pPr>
            <w:r w:rsidDel="00000000" w:rsidR="00000000" w:rsidRPr="00000000">
              <w:rPr>
                <w:rtl w:val="0"/>
              </w:rPr>
            </w:r>
          </w:p>
        </w:tc>
      </w:tr>
      <w:tr>
        <w:trPr>
          <w:tblHeader w:val="0"/>
        </w:trPr>
        <w:tc>
          <w:tcPr/>
          <w:p w:rsidR="00000000" w:rsidDel="00000000" w:rsidP="00000000" w:rsidRDefault="00000000" w:rsidRPr="00000000" w14:paraId="0000007D">
            <w:pPr>
              <w:rPr/>
            </w:pPr>
            <w:r w:rsidDel="00000000" w:rsidR="00000000" w:rsidRPr="00000000">
              <w:rPr>
                <w:rtl w:val="0"/>
              </w:rPr>
              <w:t xml:space="preserve">embellished</w:t>
            </w:r>
          </w:p>
        </w:tc>
        <w:tc>
          <w:tcPr/>
          <w:p w:rsidR="00000000" w:rsidDel="00000000" w:rsidP="00000000" w:rsidRDefault="00000000" w:rsidRPr="00000000" w14:paraId="0000007E">
            <w:pPr>
              <w:rPr/>
            </w:pPr>
            <w:r w:rsidDel="00000000" w:rsidR="00000000" w:rsidRPr="00000000">
              <w:rPr>
                <w:rtl w:val="0"/>
              </w:rPr>
            </w:r>
          </w:p>
        </w:tc>
        <w:tc>
          <w:tcPr/>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tc>
        <w:tc>
          <w:tcPr/>
          <w:p w:rsidR="00000000" w:rsidDel="00000000" w:rsidP="00000000" w:rsidRDefault="00000000" w:rsidRPr="00000000" w14:paraId="00000082">
            <w:pPr>
              <w:rPr/>
            </w:pPr>
            <w:r w:rsidDel="00000000" w:rsidR="00000000" w:rsidRPr="00000000">
              <w:rPr>
                <w:rtl w:val="0"/>
              </w:rPr>
            </w:r>
          </w:p>
        </w:tc>
      </w:tr>
      <w:tr>
        <w:trPr>
          <w:tblHeader w:val="0"/>
        </w:trPr>
        <w:tc>
          <w:tcPr/>
          <w:p w:rsidR="00000000" w:rsidDel="00000000" w:rsidP="00000000" w:rsidRDefault="00000000" w:rsidRPr="00000000" w14:paraId="00000083">
            <w:pPr>
              <w:rPr/>
            </w:pPr>
            <w:r w:rsidDel="00000000" w:rsidR="00000000" w:rsidRPr="00000000">
              <w:rPr>
                <w:rtl w:val="0"/>
              </w:rPr>
              <w:t xml:space="preserve">tackle</w:t>
            </w:r>
          </w:p>
        </w:tc>
        <w:tc>
          <w:tcPr/>
          <w:p w:rsidR="00000000" w:rsidDel="00000000" w:rsidP="00000000" w:rsidRDefault="00000000" w:rsidRPr="00000000" w14:paraId="00000084">
            <w:pPr>
              <w:rPr/>
            </w:pPr>
            <w:r w:rsidDel="00000000" w:rsidR="00000000" w:rsidRPr="00000000">
              <w:rPr>
                <w:rtl w:val="0"/>
              </w:rPr>
            </w:r>
          </w:p>
        </w:tc>
        <w:tc>
          <w:tcPr/>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tc>
        <w:tc>
          <w:tcPr/>
          <w:p w:rsidR="00000000" w:rsidDel="00000000" w:rsidP="00000000" w:rsidRDefault="00000000" w:rsidRPr="00000000" w14:paraId="00000088">
            <w:pPr>
              <w:rPr/>
            </w:pPr>
            <w:r w:rsidDel="00000000" w:rsidR="00000000" w:rsidRPr="00000000">
              <w:rPr>
                <w:rtl w:val="0"/>
              </w:rPr>
            </w:r>
          </w:p>
        </w:tc>
      </w:tr>
      <w:tr>
        <w:trPr>
          <w:tblHeader w:val="0"/>
        </w:trPr>
        <w:tc>
          <w:tcPr/>
          <w:p w:rsidR="00000000" w:rsidDel="00000000" w:rsidP="00000000" w:rsidRDefault="00000000" w:rsidRPr="00000000" w14:paraId="00000089">
            <w:pPr>
              <w:rPr/>
            </w:pPr>
            <w:r w:rsidDel="00000000" w:rsidR="00000000" w:rsidRPr="00000000">
              <w:rPr>
                <w:rtl w:val="0"/>
              </w:rPr>
              <w:t xml:space="preserve">implements</w:t>
            </w:r>
          </w:p>
        </w:tc>
        <w:tc>
          <w:tcPr/>
          <w:p w:rsidR="00000000" w:rsidDel="00000000" w:rsidP="00000000" w:rsidRDefault="00000000" w:rsidRPr="00000000" w14:paraId="0000008A">
            <w:pPr>
              <w:rPr/>
            </w:pPr>
            <w:r w:rsidDel="00000000" w:rsidR="00000000" w:rsidRPr="00000000">
              <w:rPr>
                <w:rtl w:val="0"/>
              </w:rPr>
            </w:r>
          </w:p>
        </w:tc>
        <w:tc>
          <w:tcPr/>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tc>
        <w:tc>
          <w:tcPr/>
          <w:p w:rsidR="00000000" w:rsidDel="00000000" w:rsidP="00000000" w:rsidRDefault="00000000" w:rsidRPr="00000000" w14:paraId="0000008E">
            <w:pPr>
              <w:rPr/>
            </w:pPr>
            <w:r w:rsidDel="00000000" w:rsidR="00000000" w:rsidRPr="00000000">
              <w:rPr>
                <w:rtl w:val="0"/>
              </w:rPr>
            </w:r>
          </w:p>
        </w:tc>
      </w:tr>
      <w:tr>
        <w:trPr>
          <w:tblHeader w:val="0"/>
        </w:trPr>
        <w:tc>
          <w:tcPr/>
          <w:p w:rsidR="00000000" w:rsidDel="00000000" w:rsidP="00000000" w:rsidRDefault="00000000" w:rsidRPr="00000000" w14:paraId="0000008F">
            <w:pPr>
              <w:rPr/>
            </w:pPr>
            <w:r w:rsidDel="00000000" w:rsidR="00000000" w:rsidRPr="00000000">
              <w:rPr>
                <w:rtl w:val="0"/>
              </w:rPr>
              <w:t xml:space="preserve">mortified</w:t>
            </w:r>
          </w:p>
        </w:tc>
        <w:tc>
          <w:tcPr/>
          <w:p w:rsidR="00000000" w:rsidDel="00000000" w:rsidP="00000000" w:rsidRDefault="00000000" w:rsidRPr="00000000" w14:paraId="00000090">
            <w:pPr>
              <w:rPr/>
            </w:pPr>
            <w:r w:rsidDel="00000000" w:rsidR="00000000" w:rsidRPr="00000000">
              <w:rPr>
                <w:rtl w:val="0"/>
              </w:rPr>
            </w:r>
          </w:p>
        </w:tc>
        <w:tc>
          <w:tcPr/>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tc>
        <w:tc>
          <w:tcPr/>
          <w:p w:rsidR="00000000" w:rsidDel="00000000" w:rsidP="00000000" w:rsidRDefault="00000000" w:rsidRPr="00000000" w14:paraId="00000094">
            <w:pPr>
              <w:rPr/>
            </w:pPr>
            <w:r w:rsidDel="00000000" w:rsidR="00000000" w:rsidRPr="00000000">
              <w:rPr>
                <w:rtl w:val="0"/>
              </w:rPr>
            </w:r>
          </w:p>
        </w:tc>
      </w:tr>
      <w:tr>
        <w:trPr>
          <w:tblHeader w:val="0"/>
        </w:trPr>
        <w:tc>
          <w:tcPr/>
          <w:p w:rsidR="00000000" w:rsidDel="00000000" w:rsidP="00000000" w:rsidRDefault="00000000" w:rsidRPr="00000000" w14:paraId="00000095">
            <w:pPr>
              <w:rPr/>
            </w:pPr>
            <w:r w:rsidDel="00000000" w:rsidR="00000000" w:rsidRPr="00000000">
              <w:rPr>
                <w:rtl w:val="0"/>
              </w:rPr>
              <w:t xml:space="preserve">Frugal</w:t>
            </w:r>
          </w:p>
        </w:tc>
        <w:tc>
          <w:tcPr/>
          <w:p w:rsidR="00000000" w:rsidDel="00000000" w:rsidP="00000000" w:rsidRDefault="00000000" w:rsidRPr="00000000" w14:paraId="00000096">
            <w:pPr>
              <w:rPr/>
            </w:pPr>
            <w:r w:rsidDel="00000000" w:rsidR="00000000" w:rsidRPr="00000000">
              <w:rPr>
                <w:rtl w:val="0"/>
              </w:rPr>
            </w:r>
          </w:p>
        </w:tc>
        <w:tc>
          <w:tcPr/>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tc>
        <w:tc>
          <w:tcPr/>
          <w:p w:rsidR="00000000" w:rsidDel="00000000" w:rsidP="00000000" w:rsidRDefault="00000000" w:rsidRPr="00000000" w14:paraId="0000009A">
            <w:pPr>
              <w:rPr/>
            </w:pPr>
            <w:r w:rsidDel="00000000" w:rsidR="00000000" w:rsidRPr="00000000">
              <w:rPr>
                <w:rtl w:val="0"/>
              </w:rPr>
            </w:r>
          </w:p>
        </w:tc>
      </w:tr>
    </w:tbl>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Pick 3 words or phrases that were new to you and write a sentence using the word to show your understanding of the word’s meaning. </w:t>
      </w:r>
    </w:p>
    <w:tbl>
      <w:tblPr>
        <w:tblStyle w:val="Table6"/>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blHeader w:val="0"/>
        </w:trPr>
        <w:tc>
          <w:tcPr/>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tc>
      </w:tr>
      <w:tr>
        <w:trPr>
          <w:tblHeader w:val="0"/>
        </w:trPr>
        <w:tc>
          <w:tcPr/>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tc>
      </w:tr>
      <w:tr>
        <w:trPr>
          <w:tblHeader w:val="0"/>
        </w:trPr>
        <w:tc>
          <w:tcPr/>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tc>
      </w:tr>
    </w:tbl>
    <w:p w:rsidR="00000000" w:rsidDel="00000000" w:rsidP="00000000" w:rsidRDefault="00000000" w:rsidRPr="00000000" w14:paraId="000000AC">
      <w:pPr>
        <w:rPr>
          <w:b w:val="1"/>
        </w:rPr>
      </w:pPr>
      <w:r w:rsidDel="00000000" w:rsidR="00000000" w:rsidRPr="00000000">
        <w:rPr>
          <w:rtl w:val="0"/>
        </w:rPr>
      </w:r>
    </w:p>
    <w:p w:rsidR="00000000" w:rsidDel="00000000" w:rsidP="00000000" w:rsidRDefault="00000000" w:rsidRPr="00000000" w14:paraId="000000AD">
      <w:pPr>
        <w:rPr>
          <w:b w:val="1"/>
        </w:rPr>
      </w:pPr>
      <w:r w:rsidDel="00000000" w:rsidR="00000000" w:rsidRPr="00000000">
        <w:rPr>
          <w:b w:val="1"/>
          <w:rtl w:val="0"/>
        </w:rPr>
        <w:t xml:space="preserve">Comprehension Questions</w:t>
      </w:r>
    </w:p>
    <w:p w:rsidR="00000000" w:rsidDel="00000000" w:rsidP="00000000" w:rsidRDefault="00000000" w:rsidRPr="00000000" w14:paraId="000000A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big reason for the move to Mexico was freedom of education, the right for Mennonites to have their own schools with their own curriculum.  School was very important, and children had fun there while they learned.  Read section 1, What Children Learned in School, and then fill in the describing chart with the subjects they studied.  The first bubble is filled in for you as an example.  </w:t>
      </w:r>
    </w:p>
    <w:p w:rsidR="00000000" w:rsidDel="00000000" w:rsidP="00000000" w:rsidRDefault="00000000" w:rsidRPr="00000000" w14:paraId="000000AF">
      <w:pPr>
        <w:ind w:left="720" w:firstLine="0"/>
        <w:rPr/>
      </w:pPr>
      <w:r w:rsidDel="00000000" w:rsidR="00000000" w:rsidRPr="00000000">
        <w:rPr/>
        <w:drawing>
          <wp:inline distB="0" distT="0" distL="0" distR="0">
            <wp:extent cx="5024438" cy="5583727"/>
            <wp:effectExtent b="0" l="0" r="0" t="0"/>
            <wp:docPr id="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024438" cy="5583727"/>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Margaret talks about her favourite game to play at recess, Jriepa (wood tag).  How do you play Jriepa?  Does it remind you of any games you like to play?</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pP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pP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photograph on page 9 shows what a classroom looked like.  The caption (text underneath a picture that explains what the picture is showing) says “All schools had boys and girls.  But they sat on different sides of the classroom.  This is the boy’s side.  Notice that the smallest boys are right at the back and the oldest boys at the front.  Can you think of a reason for this custom?”  Write 2-3 sentences explaining why you think the seating arrangements had the oldest at the front and the youngest at the back. </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pPr>
      <w:r w:rsidDel="00000000" w:rsidR="00000000" w:rsidRPr="00000000">
        <w:rPr>
          <w:rtl w:val="0"/>
        </w:rPr>
      </w:r>
    </w:p>
    <w:p w:rsidR="00000000" w:rsidDel="00000000" w:rsidP="00000000" w:rsidRDefault="00000000" w:rsidRPr="00000000" w14:paraId="000000B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this chapter we also learn about some of the chores children had in the colony:  laundry, dishes, sweeping floors and dusting furniture, gardening, milking cows, harnessing and unharnessing horses to buggies and wagons, planting and harvesting, and sewing.  Using the t-chart below, compare the chores you do for your family with those of the children in the old colony.  Your chores might be quite different or very similar.  </w:t>
      </w:r>
    </w:p>
    <w:p w:rsidR="00000000" w:rsidDel="00000000" w:rsidP="00000000" w:rsidRDefault="00000000" w:rsidRPr="00000000" w14:paraId="000000BD">
      <w:pPr>
        <w:jc w:val="center"/>
        <w:rPr/>
      </w:pPr>
      <w:r w:rsidDel="00000000" w:rsidR="00000000" w:rsidRPr="00000000">
        <w:rPr/>
        <w:drawing>
          <wp:inline distB="0" distT="0" distL="0" distR="0">
            <wp:extent cx="4313932" cy="3243497"/>
            <wp:effectExtent b="0" l="0" r="0" t="0"/>
            <wp:docPr descr="Table&#10;&#10;Description automatically generated" id="3" name="image9.png"/>
            <a:graphic>
              <a:graphicData uri="http://schemas.openxmlformats.org/drawingml/2006/picture">
                <pic:pic>
                  <pic:nvPicPr>
                    <pic:cNvPr descr="Table&#10;&#10;Description automatically generated" id="0" name="image9.png"/>
                    <pic:cNvPicPr preferRelativeResize="0"/>
                  </pic:nvPicPr>
                  <pic:blipFill>
                    <a:blip r:embed="rId10"/>
                    <a:srcRect b="0" l="0" r="0" t="0"/>
                    <a:stretch>
                      <a:fillRect/>
                    </a:stretch>
                  </pic:blipFill>
                  <pic:spPr>
                    <a:xfrm>
                      <a:off x="0" y="0"/>
                      <a:ext cx="4313932" cy="3243497"/>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sz w:val="28"/>
          <w:szCs w:val="28"/>
          <w:u w:val="single"/>
        </w:rPr>
      </w:pPr>
      <w:r w:rsidDel="00000000" w:rsidR="00000000" w:rsidRPr="00000000">
        <w:rPr>
          <w:sz w:val="28"/>
          <w:szCs w:val="28"/>
          <w:u w:val="single"/>
          <w:rtl w:val="0"/>
        </w:rPr>
        <w:t xml:space="preserve">Chapter Three:  Children Play and Then Grow Up  </w:t>
      </w:r>
    </w:p>
    <w:p w:rsidR="00000000" w:rsidDel="00000000" w:rsidP="00000000" w:rsidRDefault="00000000" w:rsidRPr="00000000" w14:paraId="000000C1">
      <w:pPr>
        <w:rPr>
          <w:b w:val="1"/>
        </w:rPr>
      </w:pPr>
      <w:r w:rsidDel="00000000" w:rsidR="00000000" w:rsidRPr="00000000">
        <w:rPr>
          <w:b w:val="1"/>
          <w:rtl w:val="0"/>
        </w:rPr>
        <w:t xml:space="preserve">Vocabulary Building</w:t>
      </w:r>
    </w:p>
    <w:p w:rsidR="00000000" w:rsidDel="00000000" w:rsidP="00000000" w:rsidRDefault="00000000" w:rsidRPr="00000000" w14:paraId="000000C2">
      <w:pPr>
        <w:rPr/>
      </w:pPr>
      <w:r w:rsidDel="00000000" w:rsidR="00000000" w:rsidRPr="00000000">
        <w:rPr>
          <w:rtl w:val="0"/>
        </w:rPr>
        <w:t xml:space="preserve">Complete this chart of important vocabulary as you read this chapter.  </w:t>
      </w:r>
    </w:p>
    <w:tbl>
      <w:tblPr>
        <w:tblStyle w:val="Table7"/>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1440"/>
        <w:gridCol w:w="4173"/>
        <w:gridCol w:w="2302"/>
        <w:tblGridChange w:id="0">
          <w:tblGrid>
            <w:gridCol w:w="1435"/>
            <w:gridCol w:w="1440"/>
            <w:gridCol w:w="4173"/>
            <w:gridCol w:w="2302"/>
          </w:tblGrid>
        </w:tblGridChange>
      </w:tblGrid>
      <w:tr>
        <w:trPr>
          <w:tblHeader w:val="0"/>
        </w:trPr>
        <w:tc>
          <w:tcPr/>
          <w:p w:rsidR="00000000" w:rsidDel="00000000" w:rsidP="00000000" w:rsidRDefault="00000000" w:rsidRPr="00000000" w14:paraId="000000C3">
            <w:pPr>
              <w:rPr>
                <w:b w:val="1"/>
              </w:rPr>
            </w:pPr>
            <w:r w:rsidDel="00000000" w:rsidR="00000000" w:rsidRPr="00000000">
              <w:rPr>
                <w:b w:val="1"/>
                <w:rtl w:val="0"/>
              </w:rPr>
              <w:t xml:space="preserve">Word</w:t>
            </w:r>
          </w:p>
        </w:tc>
        <w:tc>
          <w:tcPr/>
          <w:p w:rsidR="00000000" w:rsidDel="00000000" w:rsidP="00000000" w:rsidRDefault="00000000" w:rsidRPr="00000000" w14:paraId="000000C4">
            <w:pPr>
              <w:rPr>
                <w:b w:val="1"/>
              </w:rPr>
            </w:pPr>
            <w:r w:rsidDel="00000000" w:rsidR="00000000" w:rsidRPr="00000000">
              <w:rPr>
                <w:b w:val="1"/>
                <w:rtl w:val="0"/>
              </w:rPr>
              <w:t xml:space="preserve">I know this word./This is a new word for me.</w:t>
            </w:r>
          </w:p>
        </w:tc>
        <w:tc>
          <w:tcPr/>
          <w:p w:rsidR="00000000" w:rsidDel="00000000" w:rsidP="00000000" w:rsidRDefault="00000000" w:rsidRPr="00000000" w14:paraId="000000C5">
            <w:pPr>
              <w:rPr>
                <w:b w:val="1"/>
              </w:rPr>
            </w:pPr>
            <w:r w:rsidDel="00000000" w:rsidR="00000000" w:rsidRPr="00000000">
              <w:rPr>
                <w:b w:val="1"/>
                <w:rtl w:val="0"/>
              </w:rPr>
              <w:t xml:space="preserve">How it appears in the text</w:t>
            </w:r>
          </w:p>
        </w:tc>
        <w:tc>
          <w:tcPr/>
          <w:p w:rsidR="00000000" w:rsidDel="00000000" w:rsidP="00000000" w:rsidRDefault="00000000" w:rsidRPr="00000000" w14:paraId="000000C6">
            <w:pPr>
              <w:rPr>
                <w:b w:val="1"/>
              </w:rPr>
            </w:pPr>
            <w:r w:rsidDel="00000000" w:rsidR="00000000" w:rsidRPr="00000000">
              <w:rPr>
                <w:b w:val="1"/>
                <w:rtl w:val="0"/>
              </w:rPr>
              <w:t xml:space="preserve">What I think the word means</w:t>
            </w:r>
          </w:p>
        </w:tc>
      </w:tr>
      <w:tr>
        <w:trPr>
          <w:tblHeader w:val="0"/>
        </w:trPr>
        <w:tc>
          <w:tcPr/>
          <w:p w:rsidR="00000000" w:rsidDel="00000000" w:rsidP="00000000" w:rsidRDefault="00000000" w:rsidRPr="00000000" w14:paraId="000000C7">
            <w:pPr>
              <w:rPr/>
            </w:pPr>
            <w:r w:rsidDel="00000000" w:rsidR="00000000" w:rsidRPr="00000000">
              <w:rPr>
                <w:rtl w:val="0"/>
              </w:rPr>
              <w:t xml:space="preserve">Miniature</w:t>
            </w:r>
          </w:p>
        </w:tc>
        <w:tc>
          <w:tcPr/>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tc>
        <w:tc>
          <w:tcPr/>
          <w:p w:rsidR="00000000" w:rsidDel="00000000" w:rsidP="00000000" w:rsidRDefault="00000000" w:rsidRPr="00000000" w14:paraId="000000CB">
            <w:pPr>
              <w:rPr/>
            </w:pPr>
            <w:r w:rsidDel="00000000" w:rsidR="00000000" w:rsidRPr="00000000">
              <w:rPr>
                <w:rtl w:val="0"/>
              </w:rPr>
            </w:r>
          </w:p>
        </w:tc>
        <w:tc>
          <w:tcPr/>
          <w:p w:rsidR="00000000" w:rsidDel="00000000" w:rsidP="00000000" w:rsidRDefault="00000000" w:rsidRPr="00000000" w14:paraId="000000CC">
            <w:pPr>
              <w:rPr/>
            </w:pPr>
            <w:r w:rsidDel="00000000" w:rsidR="00000000" w:rsidRPr="00000000">
              <w:rPr>
                <w:rtl w:val="0"/>
              </w:rPr>
            </w:r>
          </w:p>
        </w:tc>
      </w:tr>
    </w:tbl>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Use the word miniature in a sentence to show your understanding of its meaning. </w:t>
      </w:r>
    </w:p>
    <w:tbl>
      <w:tblPr>
        <w:tblStyle w:val="Table8"/>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blHeader w:val="0"/>
        </w:trPr>
        <w:tc>
          <w:tcPr/>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tc>
      </w:tr>
    </w:tbl>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b w:val="1"/>
        </w:rPr>
      </w:pPr>
      <w:r w:rsidDel="00000000" w:rsidR="00000000" w:rsidRPr="00000000">
        <w:rPr>
          <w:b w:val="1"/>
          <w:rtl w:val="0"/>
        </w:rPr>
        <w:t xml:space="preserve">Comprehension Questions</w:t>
      </w:r>
    </w:p>
    <w:p w:rsidR="00000000" w:rsidDel="00000000" w:rsidP="00000000" w:rsidRDefault="00000000" w:rsidRPr="00000000" w14:paraId="000000D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Who is N</w:t>
      </w:r>
      <w:r w:rsidDel="00000000" w:rsidR="00000000" w:rsidRPr="00000000">
        <w:rPr>
          <w:rFonts w:ascii="Calibri" w:cs="Calibri" w:eastAsia="Calibri" w:hAnsi="Calibri"/>
          <w:b w:val="0"/>
          <w:i w:val="0"/>
          <w:smallCaps w:val="0"/>
          <w:strike w:val="0"/>
          <w:color w:val="202124"/>
          <w:sz w:val="22"/>
          <w:szCs w:val="22"/>
          <w:highlight w:val="white"/>
          <w:u w:val="none"/>
          <w:vertAlign w:val="baseline"/>
          <w:rtl w:val="0"/>
        </w:rPr>
        <w:t xml:space="preserve">ä</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tklos?</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0D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David’s Tale, we learn a bit about the excitement Christmas brought for the children.  Their Christmas presents were often homemade and inexpensive but that made them no less special.  David remembers the best Christmas present he ever received – a bicycle!  Write 2-3 sentences about the best present you have received.  </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what age were the children considered grown and started doing adult work?  </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0E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chapter ends with some stories of when children felt grown up on pages 30-31.</w:t>
      </w:r>
      <w:r w:rsidDel="00000000" w:rsidR="00000000" w:rsidRPr="00000000">
        <w:rPr>
          <w:rtl w:val="0"/>
        </w:rPr>
        <w:t xml:space="preserve">  The Ws (Who, what, where, when and why) are important questions to ask in understanding an event.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Pick either Esther, Helen, Susie or Mary’s story to fill in the chart “Know your Ws!”.</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rPr/>
      </w:pPr>
      <w:r w:rsidDel="00000000" w:rsidR="00000000" w:rsidRPr="00000000">
        <w:rPr/>
        <w:drawing>
          <wp:inline distB="0" distT="0" distL="0" distR="0">
            <wp:extent cx="5943600" cy="4201795"/>
            <wp:effectExtent b="0" l="0" r="0" t="0"/>
            <wp:docPr id="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4201795"/>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numPr>
          <w:ilvl w:val="0"/>
          <w:numId w:val="9"/>
        </w:numPr>
        <w:ind w:left="720" w:hanging="360"/>
        <w:rPr>
          <w:u w:val="none"/>
        </w:rPr>
      </w:pPr>
      <w:r w:rsidDel="00000000" w:rsidR="00000000" w:rsidRPr="00000000">
        <w:rPr>
          <w:rtl w:val="0"/>
        </w:rPr>
        <w:t xml:space="preserve">When do you think you will feel grown up?  Or if you do feel grown up, when did you first feel that way?</w:t>
      </w:r>
      <w:r w:rsidDel="00000000" w:rsidR="00000000" w:rsidRPr="00000000">
        <w:br w:type="page"/>
      </w:r>
      <w:r w:rsidDel="00000000" w:rsidR="00000000" w:rsidRPr="00000000">
        <w:rPr>
          <w:rtl w:val="0"/>
        </w:rPr>
      </w:r>
    </w:p>
    <w:p w:rsidR="00000000" w:rsidDel="00000000" w:rsidP="00000000" w:rsidRDefault="00000000" w:rsidRPr="00000000" w14:paraId="000000EB">
      <w:pPr>
        <w:rPr>
          <w:sz w:val="28"/>
          <w:szCs w:val="28"/>
          <w:u w:val="single"/>
        </w:rPr>
      </w:pPr>
      <w:r w:rsidDel="00000000" w:rsidR="00000000" w:rsidRPr="00000000">
        <w:rPr>
          <w:sz w:val="28"/>
          <w:szCs w:val="28"/>
          <w:u w:val="single"/>
          <w:rtl w:val="0"/>
        </w:rPr>
        <w:t xml:space="preserve">Chapter 4:  Farmers Grow Up  </w:t>
      </w:r>
    </w:p>
    <w:p w:rsidR="00000000" w:rsidDel="00000000" w:rsidP="00000000" w:rsidRDefault="00000000" w:rsidRPr="00000000" w14:paraId="000000EC">
      <w:pPr>
        <w:rPr>
          <w:b w:val="1"/>
        </w:rPr>
      </w:pPr>
      <w:r w:rsidDel="00000000" w:rsidR="00000000" w:rsidRPr="00000000">
        <w:rPr>
          <w:b w:val="1"/>
          <w:rtl w:val="0"/>
        </w:rPr>
        <w:t xml:space="preserve">Vocabulary Building</w:t>
      </w:r>
    </w:p>
    <w:p w:rsidR="00000000" w:rsidDel="00000000" w:rsidP="00000000" w:rsidRDefault="00000000" w:rsidRPr="00000000" w14:paraId="000000ED">
      <w:pPr>
        <w:rPr/>
      </w:pPr>
      <w:r w:rsidDel="00000000" w:rsidR="00000000" w:rsidRPr="00000000">
        <w:rPr>
          <w:rtl w:val="0"/>
        </w:rPr>
        <w:t xml:space="preserve">Complete this chart of important vocabulary as you read this chapter.  </w:t>
      </w:r>
    </w:p>
    <w:tbl>
      <w:tblPr>
        <w:tblStyle w:val="Table9"/>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1440"/>
        <w:gridCol w:w="4173"/>
        <w:gridCol w:w="2302"/>
        <w:tblGridChange w:id="0">
          <w:tblGrid>
            <w:gridCol w:w="1435"/>
            <w:gridCol w:w="1440"/>
            <w:gridCol w:w="4173"/>
            <w:gridCol w:w="2302"/>
          </w:tblGrid>
        </w:tblGridChange>
      </w:tblGrid>
      <w:tr>
        <w:trPr>
          <w:tblHeader w:val="0"/>
        </w:trPr>
        <w:tc>
          <w:tcPr/>
          <w:p w:rsidR="00000000" w:rsidDel="00000000" w:rsidP="00000000" w:rsidRDefault="00000000" w:rsidRPr="00000000" w14:paraId="000000EE">
            <w:pPr>
              <w:rPr>
                <w:b w:val="1"/>
              </w:rPr>
            </w:pPr>
            <w:r w:rsidDel="00000000" w:rsidR="00000000" w:rsidRPr="00000000">
              <w:rPr>
                <w:b w:val="1"/>
                <w:rtl w:val="0"/>
              </w:rPr>
              <w:t xml:space="preserve">Word</w:t>
            </w:r>
          </w:p>
        </w:tc>
        <w:tc>
          <w:tcPr/>
          <w:p w:rsidR="00000000" w:rsidDel="00000000" w:rsidP="00000000" w:rsidRDefault="00000000" w:rsidRPr="00000000" w14:paraId="000000EF">
            <w:pPr>
              <w:rPr>
                <w:b w:val="1"/>
              </w:rPr>
            </w:pPr>
            <w:r w:rsidDel="00000000" w:rsidR="00000000" w:rsidRPr="00000000">
              <w:rPr>
                <w:b w:val="1"/>
                <w:rtl w:val="0"/>
              </w:rPr>
              <w:t xml:space="preserve">I know this word./This is a new word for me.</w:t>
            </w:r>
          </w:p>
        </w:tc>
        <w:tc>
          <w:tcPr/>
          <w:p w:rsidR="00000000" w:rsidDel="00000000" w:rsidP="00000000" w:rsidRDefault="00000000" w:rsidRPr="00000000" w14:paraId="000000F0">
            <w:pPr>
              <w:rPr>
                <w:b w:val="1"/>
              </w:rPr>
            </w:pPr>
            <w:r w:rsidDel="00000000" w:rsidR="00000000" w:rsidRPr="00000000">
              <w:rPr>
                <w:b w:val="1"/>
                <w:rtl w:val="0"/>
              </w:rPr>
              <w:t xml:space="preserve">How it appears in the text</w:t>
            </w:r>
          </w:p>
        </w:tc>
        <w:tc>
          <w:tcPr/>
          <w:p w:rsidR="00000000" w:rsidDel="00000000" w:rsidP="00000000" w:rsidRDefault="00000000" w:rsidRPr="00000000" w14:paraId="000000F1">
            <w:pPr>
              <w:rPr>
                <w:b w:val="1"/>
              </w:rPr>
            </w:pPr>
            <w:r w:rsidDel="00000000" w:rsidR="00000000" w:rsidRPr="00000000">
              <w:rPr>
                <w:b w:val="1"/>
                <w:rtl w:val="0"/>
              </w:rPr>
              <w:t xml:space="preserve">What I think the word means</w:t>
            </w:r>
          </w:p>
        </w:tc>
      </w:tr>
      <w:tr>
        <w:trPr>
          <w:tblHeader w:val="0"/>
        </w:trPr>
        <w:tc>
          <w:tcPr/>
          <w:p w:rsidR="00000000" w:rsidDel="00000000" w:rsidP="00000000" w:rsidRDefault="00000000" w:rsidRPr="00000000" w14:paraId="000000F2">
            <w:pPr>
              <w:rPr/>
            </w:pPr>
            <w:r w:rsidDel="00000000" w:rsidR="00000000" w:rsidRPr="00000000">
              <w:rPr>
                <w:rtl w:val="0"/>
              </w:rPr>
              <w:t xml:space="preserve">sprout</w:t>
            </w:r>
          </w:p>
        </w:tc>
        <w:tc>
          <w:tcPr/>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tc>
        <w:tc>
          <w:tcPr/>
          <w:p w:rsidR="00000000" w:rsidDel="00000000" w:rsidP="00000000" w:rsidRDefault="00000000" w:rsidRPr="00000000" w14:paraId="000000F7">
            <w:pPr>
              <w:rPr/>
            </w:pPr>
            <w:r w:rsidDel="00000000" w:rsidR="00000000" w:rsidRPr="00000000">
              <w:rPr>
                <w:rtl w:val="0"/>
              </w:rPr>
            </w:r>
          </w:p>
        </w:tc>
        <w:tc>
          <w:tcPr/>
          <w:p w:rsidR="00000000" w:rsidDel="00000000" w:rsidP="00000000" w:rsidRDefault="00000000" w:rsidRPr="00000000" w14:paraId="000000F8">
            <w:pPr>
              <w:rPr/>
            </w:pPr>
            <w:r w:rsidDel="00000000" w:rsidR="00000000" w:rsidRPr="00000000">
              <w:rPr>
                <w:rtl w:val="0"/>
              </w:rPr>
            </w:r>
          </w:p>
        </w:tc>
      </w:tr>
      <w:tr>
        <w:trPr>
          <w:tblHeader w:val="0"/>
        </w:trPr>
        <w:tc>
          <w:tcPr/>
          <w:p w:rsidR="00000000" w:rsidDel="00000000" w:rsidP="00000000" w:rsidRDefault="00000000" w:rsidRPr="00000000" w14:paraId="000000F9">
            <w:pPr>
              <w:rPr/>
            </w:pPr>
            <w:r w:rsidDel="00000000" w:rsidR="00000000" w:rsidRPr="00000000">
              <w:rPr>
                <w:rtl w:val="0"/>
              </w:rPr>
              <w:t xml:space="preserve">machete</w:t>
            </w:r>
          </w:p>
        </w:tc>
        <w:tc>
          <w:tcPr/>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tc>
        <w:tc>
          <w:tcPr/>
          <w:p w:rsidR="00000000" w:rsidDel="00000000" w:rsidP="00000000" w:rsidRDefault="00000000" w:rsidRPr="00000000" w14:paraId="000000FE">
            <w:pPr>
              <w:rPr/>
            </w:pPr>
            <w:r w:rsidDel="00000000" w:rsidR="00000000" w:rsidRPr="00000000">
              <w:rPr>
                <w:rtl w:val="0"/>
              </w:rPr>
            </w:r>
          </w:p>
        </w:tc>
        <w:tc>
          <w:tcPr/>
          <w:p w:rsidR="00000000" w:rsidDel="00000000" w:rsidP="00000000" w:rsidRDefault="00000000" w:rsidRPr="00000000" w14:paraId="000000FF">
            <w:pPr>
              <w:rPr/>
            </w:pPr>
            <w:r w:rsidDel="00000000" w:rsidR="00000000" w:rsidRPr="00000000">
              <w:rPr>
                <w:rtl w:val="0"/>
              </w:rPr>
            </w:r>
          </w:p>
        </w:tc>
      </w:tr>
      <w:tr>
        <w:trPr>
          <w:tblHeader w:val="0"/>
        </w:trPr>
        <w:tc>
          <w:tcPr/>
          <w:p w:rsidR="00000000" w:rsidDel="00000000" w:rsidP="00000000" w:rsidRDefault="00000000" w:rsidRPr="00000000" w14:paraId="00000100">
            <w:pPr>
              <w:rPr/>
            </w:pPr>
            <w:r w:rsidDel="00000000" w:rsidR="00000000" w:rsidRPr="00000000">
              <w:rPr>
                <w:rtl w:val="0"/>
              </w:rPr>
              <w:t xml:space="preserve">succulent</w:t>
            </w:r>
          </w:p>
        </w:tc>
        <w:tc>
          <w:tcPr/>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tc>
        <w:tc>
          <w:tcPr/>
          <w:p w:rsidR="00000000" w:rsidDel="00000000" w:rsidP="00000000" w:rsidRDefault="00000000" w:rsidRPr="00000000" w14:paraId="00000105">
            <w:pPr>
              <w:rPr/>
            </w:pPr>
            <w:r w:rsidDel="00000000" w:rsidR="00000000" w:rsidRPr="00000000">
              <w:rPr>
                <w:rtl w:val="0"/>
              </w:rPr>
            </w:r>
          </w:p>
        </w:tc>
        <w:tc>
          <w:tcPr/>
          <w:p w:rsidR="00000000" w:rsidDel="00000000" w:rsidP="00000000" w:rsidRDefault="00000000" w:rsidRPr="00000000" w14:paraId="00000106">
            <w:pPr>
              <w:rPr/>
            </w:pPr>
            <w:r w:rsidDel="00000000" w:rsidR="00000000" w:rsidRPr="00000000">
              <w:rPr>
                <w:rtl w:val="0"/>
              </w:rPr>
            </w:r>
          </w:p>
        </w:tc>
      </w:tr>
      <w:tr>
        <w:trPr>
          <w:tblHeader w:val="0"/>
        </w:trPr>
        <w:tc>
          <w:tcPr/>
          <w:p w:rsidR="00000000" w:rsidDel="00000000" w:rsidP="00000000" w:rsidRDefault="00000000" w:rsidRPr="00000000" w14:paraId="00000107">
            <w:pPr>
              <w:rPr/>
            </w:pPr>
            <w:r w:rsidDel="00000000" w:rsidR="00000000" w:rsidRPr="00000000">
              <w:rPr>
                <w:rtl w:val="0"/>
              </w:rPr>
              <w:t xml:space="preserve">green fodder</w:t>
            </w:r>
          </w:p>
        </w:tc>
        <w:tc>
          <w:tcPr/>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tc>
        <w:tc>
          <w:tcPr/>
          <w:p w:rsidR="00000000" w:rsidDel="00000000" w:rsidP="00000000" w:rsidRDefault="00000000" w:rsidRPr="00000000" w14:paraId="0000010C">
            <w:pPr>
              <w:rPr/>
            </w:pPr>
            <w:r w:rsidDel="00000000" w:rsidR="00000000" w:rsidRPr="00000000">
              <w:rPr>
                <w:rtl w:val="0"/>
              </w:rPr>
            </w:r>
          </w:p>
        </w:tc>
        <w:tc>
          <w:tcPr/>
          <w:p w:rsidR="00000000" w:rsidDel="00000000" w:rsidP="00000000" w:rsidRDefault="00000000" w:rsidRPr="00000000" w14:paraId="0000010D">
            <w:pPr>
              <w:rPr/>
            </w:pPr>
            <w:r w:rsidDel="00000000" w:rsidR="00000000" w:rsidRPr="00000000">
              <w:rPr>
                <w:rtl w:val="0"/>
              </w:rPr>
            </w:r>
          </w:p>
        </w:tc>
      </w:tr>
      <w:tr>
        <w:trPr>
          <w:tblHeader w:val="0"/>
        </w:trPr>
        <w:tc>
          <w:tcPr/>
          <w:p w:rsidR="00000000" w:rsidDel="00000000" w:rsidP="00000000" w:rsidRDefault="00000000" w:rsidRPr="00000000" w14:paraId="0000010E">
            <w:pPr>
              <w:rPr/>
            </w:pPr>
            <w:r w:rsidDel="00000000" w:rsidR="00000000" w:rsidRPr="00000000">
              <w:rPr>
                <w:rtl w:val="0"/>
              </w:rPr>
              <w:t xml:space="preserve">husk</w:t>
            </w:r>
          </w:p>
        </w:tc>
        <w:tc>
          <w:tcPr/>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tc>
        <w:tc>
          <w:tcPr/>
          <w:p w:rsidR="00000000" w:rsidDel="00000000" w:rsidP="00000000" w:rsidRDefault="00000000" w:rsidRPr="00000000" w14:paraId="00000113">
            <w:pPr>
              <w:rPr/>
            </w:pPr>
            <w:r w:rsidDel="00000000" w:rsidR="00000000" w:rsidRPr="00000000">
              <w:rPr>
                <w:rtl w:val="0"/>
              </w:rPr>
            </w:r>
          </w:p>
        </w:tc>
        <w:tc>
          <w:tcPr/>
          <w:p w:rsidR="00000000" w:rsidDel="00000000" w:rsidP="00000000" w:rsidRDefault="00000000" w:rsidRPr="00000000" w14:paraId="00000114">
            <w:pPr>
              <w:rPr/>
            </w:pPr>
            <w:r w:rsidDel="00000000" w:rsidR="00000000" w:rsidRPr="00000000">
              <w:rPr>
                <w:rtl w:val="0"/>
              </w:rPr>
            </w:r>
          </w:p>
        </w:tc>
      </w:tr>
      <w:tr>
        <w:trPr>
          <w:tblHeader w:val="0"/>
        </w:trPr>
        <w:tc>
          <w:tcPr/>
          <w:p w:rsidR="00000000" w:rsidDel="00000000" w:rsidP="00000000" w:rsidRDefault="00000000" w:rsidRPr="00000000" w14:paraId="00000115">
            <w:pPr>
              <w:rPr/>
            </w:pPr>
            <w:r w:rsidDel="00000000" w:rsidR="00000000" w:rsidRPr="00000000">
              <w:rPr>
                <w:rtl w:val="0"/>
              </w:rPr>
              <w:t xml:space="preserve">tedious</w:t>
            </w:r>
          </w:p>
        </w:tc>
        <w:tc>
          <w:tcPr/>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tc>
        <w:tc>
          <w:tcPr/>
          <w:p w:rsidR="00000000" w:rsidDel="00000000" w:rsidP="00000000" w:rsidRDefault="00000000" w:rsidRPr="00000000" w14:paraId="0000011A">
            <w:pPr>
              <w:rPr/>
            </w:pPr>
            <w:r w:rsidDel="00000000" w:rsidR="00000000" w:rsidRPr="00000000">
              <w:rPr>
                <w:rtl w:val="0"/>
              </w:rPr>
            </w:r>
          </w:p>
        </w:tc>
        <w:tc>
          <w:tcPr/>
          <w:p w:rsidR="00000000" w:rsidDel="00000000" w:rsidP="00000000" w:rsidRDefault="00000000" w:rsidRPr="00000000" w14:paraId="0000011B">
            <w:pPr>
              <w:rPr/>
            </w:pPr>
            <w:r w:rsidDel="00000000" w:rsidR="00000000" w:rsidRPr="00000000">
              <w:rPr>
                <w:rtl w:val="0"/>
              </w:rPr>
            </w:r>
          </w:p>
        </w:tc>
      </w:tr>
      <w:tr>
        <w:trPr>
          <w:tblHeader w:val="0"/>
        </w:trPr>
        <w:tc>
          <w:tcPr/>
          <w:p w:rsidR="00000000" w:rsidDel="00000000" w:rsidP="00000000" w:rsidRDefault="00000000" w:rsidRPr="00000000" w14:paraId="0000011C">
            <w:pPr>
              <w:rPr/>
            </w:pPr>
            <w:r w:rsidDel="00000000" w:rsidR="00000000" w:rsidRPr="00000000">
              <w:rPr>
                <w:rtl w:val="0"/>
              </w:rPr>
              <w:t xml:space="preserve">vat</w:t>
            </w:r>
          </w:p>
        </w:tc>
        <w:tc>
          <w:tcPr/>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tc>
        <w:tc>
          <w:tcPr/>
          <w:p w:rsidR="00000000" w:rsidDel="00000000" w:rsidP="00000000" w:rsidRDefault="00000000" w:rsidRPr="00000000" w14:paraId="00000121">
            <w:pPr>
              <w:rPr/>
            </w:pPr>
            <w:r w:rsidDel="00000000" w:rsidR="00000000" w:rsidRPr="00000000">
              <w:rPr>
                <w:rtl w:val="0"/>
              </w:rPr>
            </w:r>
          </w:p>
        </w:tc>
        <w:tc>
          <w:tcPr/>
          <w:p w:rsidR="00000000" w:rsidDel="00000000" w:rsidP="00000000" w:rsidRDefault="00000000" w:rsidRPr="00000000" w14:paraId="00000122">
            <w:pPr>
              <w:rPr/>
            </w:pPr>
            <w:r w:rsidDel="00000000" w:rsidR="00000000" w:rsidRPr="00000000">
              <w:rPr>
                <w:rtl w:val="0"/>
              </w:rPr>
            </w:r>
          </w:p>
        </w:tc>
      </w:tr>
      <w:tr>
        <w:trPr>
          <w:tblHeader w:val="0"/>
        </w:trPr>
        <w:tc>
          <w:tcPr/>
          <w:p w:rsidR="00000000" w:rsidDel="00000000" w:rsidP="00000000" w:rsidRDefault="00000000" w:rsidRPr="00000000" w14:paraId="00000123">
            <w:pPr>
              <w:rPr/>
            </w:pPr>
            <w:r w:rsidDel="00000000" w:rsidR="00000000" w:rsidRPr="00000000">
              <w:rPr>
                <w:rtl w:val="0"/>
              </w:rPr>
              <w:t xml:space="preserve">source of income</w:t>
            </w:r>
          </w:p>
        </w:tc>
        <w:tc>
          <w:tcPr/>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tc>
        <w:tc>
          <w:tcPr/>
          <w:p w:rsidR="00000000" w:rsidDel="00000000" w:rsidP="00000000" w:rsidRDefault="00000000" w:rsidRPr="00000000" w14:paraId="00000128">
            <w:pPr>
              <w:rPr/>
            </w:pPr>
            <w:r w:rsidDel="00000000" w:rsidR="00000000" w:rsidRPr="00000000">
              <w:rPr>
                <w:rtl w:val="0"/>
              </w:rPr>
            </w:r>
          </w:p>
        </w:tc>
        <w:tc>
          <w:tcPr/>
          <w:p w:rsidR="00000000" w:rsidDel="00000000" w:rsidP="00000000" w:rsidRDefault="00000000" w:rsidRPr="00000000" w14:paraId="00000129">
            <w:pPr>
              <w:rPr/>
            </w:pPr>
            <w:r w:rsidDel="00000000" w:rsidR="00000000" w:rsidRPr="00000000">
              <w:rPr>
                <w:rtl w:val="0"/>
              </w:rPr>
            </w:r>
          </w:p>
        </w:tc>
      </w:tr>
      <w:tr>
        <w:trPr>
          <w:tblHeader w:val="0"/>
        </w:trPr>
        <w:tc>
          <w:tcPr/>
          <w:p w:rsidR="00000000" w:rsidDel="00000000" w:rsidP="00000000" w:rsidRDefault="00000000" w:rsidRPr="00000000" w14:paraId="0000012A">
            <w:pPr>
              <w:rPr/>
            </w:pPr>
            <w:r w:rsidDel="00000000" w:rsidR="00000000" w:rsidRPr="00000000">
              <w:rPr>
                <w:rtl w:val="0"/>
              </w:rPr>
              <w:t xml:space="preserve">uniform</w:t>
            </w:r>
          </w:p>
        </w:tc>
        <w:tc>
          <w:tcPr/>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tc>
        <w:tc>
          <w:tcPr/>
          <w:p w:rsidR="00000000" w:rsidDel="00000000" w:rsidP="00000000" w:rsidRDefault="00000000" w:rsidRPr="00000000" w14:paraId="00000130">
            <w:pPr>
              <w:rPr/>
            </w:pPr>
            <w:r w:rsidDel="00000000" w:rsidR="00000000" w:rsidRPr="00000000">
              <w:rPr>
                <w:rtl w:val="0"/>
              </w:rPr>
            </w:r>
          </w:p>
        </w:tc>
        <w:tc>
          <w:tcPr/>
          <w:p w:rsidR="00000000" w:rsidDel="00000000" w:rsidP="00000000" w:rsidRDefault="00000000" w:rsidRPr="00000000" w14:paraId="00000131">
            <w:pPr>
              <w:rPr/>
            </w:pPr>
            <w:r w:rsidDel="00000000" w:rsidR="00000000" w:rsidRPr="00000000">
              <w:rPr>
                <w:rtl w:val="0"/>
              </w:rPr>
            </w:r>
          </w:p>
        </w:tc>
      </w:tr>
      <w:tr>
        <w:trPr>
          <w:tblHeader w:val="0"/>
        </w:trPr>
        <w:tc>
          <w:tcPr/>
          <w:p w:rsidR="00000000" w:rsidDel="00000000" w:rsidP="00000000" w:rsidRDefault="00000000" w:rsidRPr="00000000" w14:paraId="00000132">
            <w:pPr>
              <w:rPr/>
            </w:pPr>
            <w:r w:rsidDel="00000000" w:rsidR="00000000" w:rsidRPr="00000000">
              <w:rPr>
                <w:rtl w:val="0"/>
              </w:rPr>
              <w:t xml:space="preserve">texture</w:t>
            </w:r>
          </w:p>
        </w:tc>
        <w:tc>
          <w:tcPr/>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tc>
        <w:tc>
          <w:tcPr/>
          <w:p w:rsidR="00000000" w:rsidDel="00000000" w:rsidP="00000000" w:rsidRDefault="00000000" w:rsidRPr="00000000" w14:paraId="00000137">
            <w:pPr>
              <w:rPr/>
            </w:pPr>
            <w:r w:rsidDel="00000000" w:rsidR="00000000" w:rsidRPr="00000000">
              <w:rPr>
                <w:rtl w:val="0"/>
              </w:rPr>
            </w:r>
          </w:p>
        </w:tc>
        <w:tc>
          <w:tcPr/>
          <w:p w:rsidR="00000000" w:rsidDel="00000000" w:rsidP="00000000" w:rsidRDefault="00000000" w:rsidRPr="00000000" w14:paraId="00000138">
            <w:pPr>
              <w:rPr/>
            </w:pPr>
            <w:r w:rsidDel="00000000" w:rsidR="00000000" w:rsidRPr="00000000">
              <w:rPr>
                <w:rtl w:val="0"/>
              </w:rPr>
            </w:r>
          </w:p>
        </w:tc>
      </w:tr>
    </w:tbl>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t xml:space="preserve">Pick 3 of the words and phrases that were new to you and write a sentence using the word/phrase to show your understanding of its meaning. </w:t>
      </w:r>
    </w:p>
    <w:tbl>
      <w:tblPr>
        <w:tblStyle w:val="Table10"/>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blHeader w:val="0"/>
        </w:trPr>
        <w:tc>
          <w:tcPr/>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tc>
      </w:tr>
      <w:tr>
        <w:trPr>
          <w:tblHeader w:val="0"/>
        </w:trPr>
        <w:tc>
          <w:tcPr/>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tc>
      </w:tr>
      <w:tr>
        <w:trPr>
          <w:tblHeader w:val="0"/>
        </w:trPr>
        <w:tc>
          <w:tcPr/>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tc>
      </w:tr>
    </w:tbl>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b w:val="1"/>
        </w:rPr>
      </w:pPr>
      <w:r w:rsidDel="00000000" w:rsidR="00000000" w:rsidRPr="00000000">
        <w:rPr>
          <w:b w:val="1"/>
          <w:rtl w:val="0"/>
        </w:rPr>
        <w:t xml:space="preserve">Comprehension Questions</w:t>
      </w:r>
    </w:p>
    <w:p w:rsidR="00000000" w:rsidDel="00000000" w:rsidP="00000000" w:rsidRDefault="00000000" w:rsidRPr="00000000" w14:paraId="0000014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the Mennonites moved to Mexico from Canada, they could no longer depend on their skills to grow wheat as wheat was not suitable (didn’t grow well) in Mexico’s climate.  Luckily the Mennonites adapted and developed good ways of earning a living.  Read page 34 and use what you learn to fill in the Describing chart on the next page.  The first bubble is filled in for you as an example. </w:t>
      </w:r>
    </w:p>
    <w:p w:rsidR="00000000" w:rsidDel="00000000" w:rsidP="00000000" w:rsidRDefault="00000000" w:rsidRPr="00000000" w14:paraId="0000014D">
      <w:pPr>
        <w:rPr/>
      </w:pPr>
      <w:r w:rsidDel="00000000" w:rsidR="00000000" w:rsidRPr="00000000">
        <w:rPr/>
        <w:drawing>
          <wp:inline distB="0" distT="0" distL="114300" distR="114300">
            <wp:extent cx="5738813" cy="6618559"/>
            <wp:effectExtent b="0" l="0" r="0" t="0"/>
            <wp:docPr id="1"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5738813" cy="6618559"/>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Corn was one of the new plants that Mennonites learned how to grow.  They learned how from the Tarahumara.  Describe the steps taken to grow corn in the traditional Tarahumara way in the sequencing chart.  The first row is completed for you as an example. </w:t>
      </w:r>
    </w:p>
    <w:p w:rsidR="00000000" w:rsidDel="00000000" w:rsidP="00000000" w:rsidRDefault="00000000" w:rsidRPr="00000000" w14:paraId="00000152">
      <w:pPr>
        <w:rPr/>
      </w:pPr>
      <w:r w:rsidDel="00000000" w:rsidR="00000000" w:rsidRPr="00000000">
        <w:rPr/>
        <w:drawing>
          <wp:inline distB="0" distT="0" distL="0" distR="0">
            <wp:extent cx="5943600" cy="6133099"/>
            <wp:effectExtent b="0" l="0" r="0" t="0"/>
            <wp:docPr id="7"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943600" cy="6133099"/>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Mennonite colonies, whose job was it to pick corn?</w:t>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5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Why was selling their corn a challenge for the Mennonites?</w:t>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5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what year did the Mennonites in Durango start making cheese?  Why was making cheese important?</w:t>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Mennonite colonies nothing goes to waste.  What is sour milk be used for?</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br w:type="page"/>
      </w:r>
      <w:r w:rsidDel="00000000" w:rsidR="00000000" w:rsidRPr="00000000">
        <w:rPr>
          <w:rtl w:val="0"/>
        </w:rPr>
      </w:r>
    </w:p>
    <w:p w:rsidR="00000000" w:rsidDel="00000000" w:rsidP="00000000" w:rsidRDefault="00000000" w:rsidRPr="00000000" w14:paraId="0000016A">
      <w:pPr>
        <w:rPr/>
      </w:pPr>
      <w:r w:rsidDel="00000000" w:rsidR="00000000" w:rsidRPr="00000000">
        <w:rPr>
          <w:sz w:val="28"/>
          <w:szCs w:val="28"/>
          <w:u w:val="single"/>
          <w:rtl w:val="0"/>
        </w:rPr>
        <w:t xml:space="preserve">Chapter Five:  Farmers and Gardeners</w:t>
      </w:r>
      <w:r w:rsidDel="00000000" w:rsidR="00000000" w:rsidRPr="00000000">
        <w:rPr>
          <w:rtl w:val="0"/>
        </w:rPr>
      </w:r>
    </w:p>
    <w:p w:rsidR="00000000" w:rsidDel="00000000" w:rsidP="00000000" w:rsidRDefault="00000000" w:rsidRPr="00000000" w14:paraId="0000016B">
      <w:pPr>
        <w:rPr>
          <w:b w:val="1"/>
        </w:rPr>
      </w:pPr>
      <w:r w:rsidDel="00000000" w:rsidR="00000000" w:rsidRPr="00000000">
        <w:rPr>
          <w:b w:val="1"/>
          <w:rtl w:val="0"/>
        </w:rPr>
        <w:t xml:space="preserve">Vocabulary Building</w:t>
      </w:r>
    </w:p>
    <w:p w:rsidR="00000000" w:rsidDel="00000000" w:rsidP="00000000" w:rsidRDefault="00000000" w:rsidRPr="00000000" w14:paraId="0000016C">
      <w:pPr>
        <w:rPr/>
      </w:pPr>
      <w:r w:rsidDel="00000000" w:rsidR="00000000" w:rsidRPr="00000000">
        <w:rPr>
          <w:rtl w:val="0"/>
        </w:rPr>
        <w:t xml:space="preserve">Complete this chart of important vocabulary as you read this chapter.  </w:t>
      </w:r>
    </w:p>
    <w:tbl>
      <w:tblPr>
        <w:tblStyle w:val="Table1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1440"/>
        <w:gridCol w:w="4173"/>
        <w:gridCol w:w="2302"/>
        <w:tblGridChange w:id="0">
          <w:tblGrid>
            <w:gridCol w:w="1435"/>
            <w:gridCol w:w="1440"/>
            <w:gridCol w:w="4173"/>
            <w:gridCol w:w="2302"/>
          </w:tblGrid>
        </w:tblGridChange>
      </w:tblGrid>
      <w:tr>
        <w:trPr>
          <w:tblHeader w:val="0"/>
        </w:trPr>
        <w:tc>
          <w:tcPr/>
          <w:p w:rsidR="00000000" w:rsidDel="00000000" w:rsidP="00000000" w:rsidRDefault="00000000" w:rsidRPr="00000000" w14:paraId="0000016D">
            <w:pPr>
              <w:rPr>
                <w:b w:val="1"/>
              </w:rPr>
            </w:pPr>
            <w:r w:rsidDel="00000000" w:rsidR="00000000" w:rsidRPr="00000000">
              <w:rPr>
                <w:b w:val="1"/>
                <w:rtl w:val="0"/>
              </w:rPr>
              <w:t xml:space="preserve">Word</w:t>
            </w:r>
          </w:p>
        </w:tc>
        <w:tc>
          <w:tcPr/>
          <w:p w:rsidR="00000000" w:rsidDel="00000000" w:rsidP="00000000" w:rsidRDefault="00000000" w:rsidRPr="00000000" w14:paraId="0000016E">
            <w:pPr>
              <w:rPr>
                <w:b w:val="1"/>
              </w:rPr>
            </w:pPr>
            <w:r w:rsidDel="00000000" w:rsidR="00000000" w:rsidRPr="00000000">
              <w:rPr>
                <w:b w:val="1"/>
                <w:rtl w:val="0"/>
              </w:rPr>
              <w:t xml:space="preserve">I know this word./This is a new word for me.</w:t>
            </w:r>
          </w:p>
        </w:tc>
        <w:tc>
          <w:tcPr/>
          <w:p w:rsidR="00000000" w:rsidDel="00000000" w:rsidP="00000000" w:rsidRDefault="00000000" w:rsidRPr="00000000" w14:paraId="0000016F">
            <w:pPr>
              <w:rPr>
                <w:b w:val="1"/>
              </w:rPr>
            </w:pPr>
            <w:r w:rsidDel="00000000" w:rsidR="00000000" w:rsidRPr="00000000">
              <w:rPr>
                <w:b w:val="1"/>
                <w:rtl w:val="0"/>
              </w:rPr>
              <w:t xml:space="preserve">How it appears in the text</w:t>
            </w:r>
          </w:p>
        </w:tc>
        <w:tc>
          <w:tcPr/>
          <w:p w:rsidR="00000000" w:rsidDel="00000000" w:rsidP="00000000" w:rsidRDefault="00000000" w:rsidRPr="00000000" w14:paraId="00000170">
            <w:pPr>
              <w:rPr>
                <w:b w:val="1"/>
              </w:rPr>
            </w:pPr>
            <w:r w:rsidDel="00000000" w:rsidR="00000000" w:rsidRPr="00000000">
              <w:rPr>
                <w:b w:val="1"/>
                <w:rtl w:val="0"/>
              </w:rPr>
              <w:t xml:space="preserve">What I think the word means</w:t>
            </w:r>
          </w:p>
        </w:tc>
      </w:tr>
      <w:tr>
        <w:trPr>
          <w:tblHeader w:val="0"/>
        </w:trPr>
        <w:tc>
          <w:tcPr/>
          <w:p w:rsidR="00000000" w:rsidDel="00000000" w:rsidP="00000000" w:rsidRDefault="00000000" w:rsidRPr="00000000" w14:paraId="00000171">
            <w:pPr>
              <w:rPr/>
            </w:pPr>
            <w:r w:rsidDel="00000000" w:rsidR="00000000" w:rsidRPr="00000000">
              <w:rPr>
                <w:rtl w:val="0"/>
              </w:rPr>
              <w:t xml:space="preserve">prune</w:t>
            </w:r>
          </w:p>
        </w:tc>
        <w:tc>
          <w:tcPr/>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tc>
        <w:tc>
          <w:tcPr/>
          <w:p w:rsidR="00000000" w:rsidDel="00000000" w:rsidP="00000000" w:rsidRDefault="00000000" w:rsidRPr="00000000" w14:paraId="00000175">
            <w:pPr>
              <w:rPr/>
            </w:pPr>
            <w:r w:rsidDel="00000000" w:rsidR="00000000" w:rsidRPr="00000000">
              <w:rPr>
                <w:rtl w:val="0"/>
              </w:rPr>
            </w:r>
          </w:p>
        </w:tc>
        <w:tc>
          <w:tcPr/>
          <w:p w:rsidR="00000000" w:rsidDel="00000000" w:rsidP="00000000" w:rsidRDefault="00000000" w:rsidRPr="00000000" w14:paraId="00000176">
            <w:pPr>
              <w:rPr/>
            </w:pPr>
            <w:r w:rsidDel="00000000" w:rsidR="00000000" w:rsidRPr="00000000">
              <w:rPr>
                <w:rtl w:val="0"/>
              </w:rPr>
            </w:r>
          </w:p>
        </w:tc>
      </w:tr>
      <w:tr>
        <w:trPr>
          <w:tblHeader w:val="0"/>
        </w:trPr>
        <w:tc>
          <w:tcPr/>
          <w:p w:rsidR="00000000" w:rsidDel="00000000" w:rsidP="00000000" w:rsidRDefault="00000000" w:rsidRPr="00000000" w14:paraId="00000177">
            <w:pPr>
              <w:rPr/>
            </w:pPr>
            <w:r w:rsidDel="00000000" w:rsidR="00000000" w:rsidRPr="00000000">
              <w:rPr>
                <w:rtl w:val="0"/>
              </w:rPr>
              <w:t xml:space="preserve">optimistically</w:t>
            </w:r>
          </w:p>
        </w:tc>
        <w:tc>
          <w:tcPr/>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tc>
        <w:tc>
          <w:tcPr/>
          <w:p w:rsidR="00000000" w:rsidDel="00000000" w:rsidP="00000000" w:rsidRDefault="00000000" w:rsidRPr="00000000" w14:paraId="0000017B">
            <w:pPr>
              <w:rPr/>
            </w:pPr>
            <w:r w:rsidDel="00000000" w:rsidR="00000000" w:rsidRPr="00000000">
              <w:rPr>
                <w:rtl w:val="0"/>
              </w:rPr>
            </w:r>
          </w:p>
        </w:tc>
        <w:tc>
          <w:tcPr/>
          <w:p w:rsidR="00000000" w:rsidDel="00000000" w:rsidP="00000000" w:rsidRDefault="00000000" w:rsidRPr="00000000" w14:paraId="0000017C">
            <w:pPr>
              <w:rPr/>
            </w:pPr>
            <w:r w:rsidDel="00000000" w:rsidR="00000000" w:rsidRPr="00000000">
              <w:rPr>
                <w:rtl w:val="0"/>
              </w:rPr>
            </w:r>
          </w:p>
        </w:tc>
      </w:tr>
      <w:tr>
        <w:trPr>
          <w:tblHeader w:val="0"/>
        </w:trPr>
        <w:tc>
          <w:tcPr/>
          <w:p w:rsidR="00000000" w:rsidDel="00000000" w:rsidP="00000000" w:rsidRDefault="00000000" w:rsidRPr="00000000" w14:paraId="0000017D">
            <w:pPr>
              <w:rPr/>
            </w:pPr>
            <w:r w:rsidDel="00000000" w:rsidR="00000000" w:rsidRPr="00000000">
              <w:rPr>
                <w:rtl w:val="0"/>
              </w:rPr>
              <w:t xml:space="preserve">enterprising</w:t>
            </w:r>
          </w:p>
        </w:tc>
        <w:tc>
          <w:tcPr/>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tc>
        <w:tc>
          <w:tcPr/>
          <w:p w:rsidR="00000000" w:rsidDel="00000000" w:rsidP="00000000" w:rsidRDefault="00000000" w:rsidRPr="00000000" w14:paraId="00000181">
            <w:pPr>
              <w:rPr/>
            </w:pPr>
            <w:r w:rsidDel="00000000" w:rsidR="00000000" w:rsidRPr="00000000">
              <w:rPr>
                <w:rtl w:val="0"/>
              </w:rPr>
            </w:r>
          </w:p>
        </w:tc>
        <w:tc>
          <w:tcPr/>
          <w:p w:rsidR="00000000" w:rsidDel="00000000" w:rsidP="00000000" w:rsidRDefault="00000000" w:rsidRPr="00000000" w14:paraId="00000182">
            <w:pPr>
              <w:rPr/>
            </w:pPr>
            <w:r w:rsidDel="00000000" w:rsidR="00000000" w:rsidRPr="00000000">
              <w:rPr>
                <w:rtl w:val="0"/>
              </w:rPr>
            </w:r>
          </w:p>
        </w:tc>
      </w:tr>
      <w:tr>
        <w:trPr>
          <w:tblHeader w:val="0"/>
        </w:trPr>
        <w:tc>
          <w:tcPr/>
          <w:p w:rsidR="00000000" w:rsidDel="00000000" w:rsidP="00000000" w:rsidRDefault="00000000" w:rsidRPr="00000000" w14:paraId="00000183">
            <w:pPr>
              <w:rPr/>
            </w:pPr>
            <w:r w:rsidDel="00000000" w:rsidR="00000000" w:rsidRPr="00000000">
              <w:rPr>
                <w:rtl w:val="0"/>
              </w:rPr>
              <w:t xml:space="preserve">attitude</w:t>
            </w:r>
          </w:p>
        </w:tc>
        <w:tc>
          <w:tcPr/>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tc>
        <w:tc>
          <w:tcPr/>
          <w:p w:rsidR="00000000" w:rsidDel="00000000" w:rsidP="00000000" w:rsidRDefault="00000000" w:rsidRPr="00000000" w14:paraId="00000187">
            <w:pPr>
              <w:rPr/>
            </w:pPr>
            <w:r w:rsidDel="00000000" w:rsidR="00000000" w:rsidRPr="00000000">
              <w:rPr>
                <w:rtl w:val="0"/>
              </w:rPr>
            </w:r>
          </w:p>
        </w:tc>
        <w:tc>
          <w:tcPr/>
          <w:p w:rsidR="00000000" w:rsidDel="00000000" w:rsidP="00000000" w:rsidRDefault="00000000" w:rsidRPr="00000000" w14:paraId="00000188">
            <w:pPr>
              <w:rPr/>
            </w:pPr>
            <w:r w:rsidDel="00000000" w:rsidR="00000000" w:rsidRPr="00000000">
              <w:rPr>
                <w:rtl w:val="0"/>
              </w:rPr>
            </w:r>
          </w:p>
        </w:tc>
      </w:tr>
      <w:tr>
        <w:trPr>
          <w:tblHeader w:val="0"/>
        </w:trPr>
        <w:tc>
          <w:tcPr/>
          <w:p w:rsidR="00000000" w:rsidDel="00000000" w:rsidP="00000000" w:rsidRDefault="00000000" w:rsidRPr="00000000" w14:paraId="00000189">
            <w:pPr>
              <w:rPr/>
            </w:pPr>
            <w:r w:rsidDel="00000000" w:rsidR="00000000" w:rsidRPr="00000000">
              <w:rPr>
                <w:rtl w:val="0"/>
              </w:rPr>
              <w:t xml:space="preserve">economic depression</w:t>
            </w:r>
          </w:p>
        </w:tc>
        <w:tc>
          <w:tcPr/>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tc>
        <w:tc>
          <w:tcPr/>
          <w:p w:rsidR="00000000" w:rsidDel="00000000" w:rsidP="00000000" w:rsidRDefault="00000000" w:rsidRPr="00000000" w14:paraId="0000018D">
            <w:pPr>
              <w:rPr/>
            </w:pPr>
            <w:r w:rsidDel="00000000" w:rsidR="00000000" w:rsidRPr="00000000">
              <w:rPr>
                <w:rtl w:val="0"/>
              </w:rPr>
            </w:r>
          </w:p>
        </w:tc>
        <w:tc>
          <w:tcPr/>
          <w:p w:rsidR="00000000" w:rsidDel="00000000" w:rsidP="00000000" w:rsidRDefault="00000000" w:rsidRPr="00000000" w14:paraId="0000018E">
            <w:pPr>
              <w:rPr/>
            </w:pPr>
            <w:r w:rsidDel="00000000" w:rsidR="00000000" w:rsidRPr="00000000">
              <w:rPr>
                <w:rtl w:val="0"/>
              </w:rPr>
            </w:r>
          </w:p>
        </w:tc>
      </w:tr>
      <w:tr>
        <w:trPr>
          <w:tblHeader w:val="0"/>
        </w:trPr>
        <w:tc>
          <w:tcPr/>
          <w:p w:rsidR="00000000" w:rsidDel="00000000" w:rsidP="00000000" w:rsidRDefault="00000000" w:rsidRPr="00000000" w14:paraId="0000018F">
            <w:pPr>
              <w:rPr/>
            </w:pPr>
            <w:r w:rsidDel="00000000" w:rsidR="00000000" w:rsidRPr="00000000">
              <w:rPr>
                <w:rtl w:val="0"/>
              </w:rPr>
              <w:t xml:space="preserve">crop</w:t>
            </w:r>
          </w:p>
        </w:tc>
        <w:tc>
          <w:tcPr/>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tc>
        <w:tc>
          <w:tcPr/>
          <w:p w:rsidR="00000000" w:rsidDel="00000000" w:rsidP="00000000" w:rsidRDefault="00000000" w:rsidRPr="00000000" w14:paraId="00000193">
            <w:pPr>
              <w:rPr/>
            </w:pPr>
            <w:r w:rsidDel="00000000" w:rsidR="00000000" w:rsidRPr="00000000">
              <w:rPr>
                <w:rtl w:val="0"/>
              </w:rPr>
            </w:r>
          </w:p>
        </w:tc>
        <w:tc>
          <w:tcPr/>
          <w:p w:rsidR="00000000" w:rsidDel="00000000" w:rsidP="00000000" w:rsidRDefault="00000000" w:rsidRPr="00000000" w14:paraId="00000194">
            <w:pPr>
              <w:rPr/>
            </w:pPr>
            <w:r w:rsidDel="00000000" w:rsidR="00000000" w:rsidRPr="00000000">
              <w:rPr>
                <w:rtl w:val="0"/>
              </w:rPr>
            </w:r>
          </w:p>
        </w:tc>
      </w:tr>
    </w:tbl>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t xml:space="preserve">Pick 3 words or phrases that were new to you and write a sentence using the word or phrase to show your understanding of its meaning. </w:t>
      </w:r>
    </w:p>
    <w:tbl>
      <w:tblPr>
        <w:tblStyle w:val="Table12"/>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blHeader w:val="0"/>
        </w:trPr>
        <w:tc>
          <w:tcPr/>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tc>
      </w:tr>
      <w:tr>
        <w:trPr>
          <w:tblHeader w:val="0"/>
        </w:trPr>
        <w:tc>
          <w:tcPr/>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tc>
      </w:tr>
      <w:tr>
        <w:trPr>
          <w:tblHeader w:val="0"/>
        </w:trPr>
        <w:tc>
          <w:tcPr/>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tc>
      </w:tr>
    </w:tbl>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b w:val="1"/>
        </w:rPr>
      </w:pPr>
      <w:r w:rsidDel="00000000" w:rsidR="00000000" w:rsidRPr="00000000">
        <w:rPr>
          <w:b w:val="1"/>
          <w:rtl w:val="0"/>
        </w:rPr>
        <w:t xml:space="preserve">Comprehension Questions</w:t>
      </w:r>
    </w:p>
    <w:p w:rsidR="00000000" w:rsidDel="00000000" w:rsidP="00000000" w:rsidRDefault="00000000" w:rsidRPr="00000000" w14:paraId="000001A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Apples are delicious but starting an orchard is very hard work!  Using the describing chart fill each bubble with one of the reasons on page 44 why growing apples can be risky.  The first bubble is filled in for you as an example.  </w:t>
      </w:r>
    </w:p>
    <w:p w:rsidR="00000000" w:rsidDel="00000000" w:rsidP="00000000" w:rsidRDefault="00000000" w:rsidRPr="00000000" w14:paraId="000001A9">
      <w:pPr>
        <w:rPr/>
      </w:pPr>
      <w:r w:rsidDel="00000000" w:rsidR="00000000" w:rsidRPr="00000000">
        <w:rPr/>
        <w:drawing>
          <wp:inline distB="0" distT="0" distL="0" distR="0">
            <wp:extent cx="5943600" cy="6762750"/>
            <wp:effectExtent b="0" l="0" r="0" t="0"/>
            <wp:docPr id="6"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5943600" cy="6762750"/>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big change came to the colonies in 1937.  What did the Mennonites switch that year?  </w:t>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B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your own words, explain the 5 reasons why the Mennonites decided to use tractors.</w:t>
      </w:r>
    </w:p>
    <w:p w:rsidR="00000000" w:rsidDel="00000000" w:rsidP="00000000" w:rsidRDefault="00000000" w:rsidRPr="00000000" w14:paraId="000001B2">
      <w:pPr>
        <w:rPr>
          <w:sz w:val="28"/>
          <w:szCs w:val="28"/>
          <w:u w:val="single"/>
        </w:rPr>
      </w:pPr>
      <w:r w:rsidDel="00000000" w:rsidR="00000000" w:rsidRPr="00000000">
        <w:br w:type="page"/>
      </w:r>
      <w:r w:rsidDel="00000000" w:rsidR="00000000" w:rsidRPr="00000000">
        <w:rPr>
          <w:sz w:val="28"/>
          <w:szCs w:val="28"/>
          <w:u w:val="single"/>
          <w:rtl w:val="0"/>
        </w:rPr>
        <w:t xml:space="preserve">Chapter Six:  Inventive Pioneers</w:t>
      </w:r>
    </w:p>
    <w:p w:rsidR="00000000" w:rsidDel="00000000" w:rsidP="00000000" w:rsidRDefault="00000000" w:rsidRPr="00000000" w14:paraId="000001B3">
      <w:pPr>
        <w:rPr>
          <w:b w:val="1"/>
        </w:rPr>
      </w:pPr>
      <w:r w:rsidDel="00000000" w:rsidR="00000000" w:rsidRPr="00000000">
        <w:rPr>
          <w:b w:val="1"/>
          <w:rtl w:val="0"/>
        </w:rPr>
        <w:t xml:space="preserve">Vocabulary Building</w:t>
      </w:r>
    </w:p>
    <w:p w:rsidR="00000000" w:rsidDel="00000000" w:rsidP="00000000" w:rsidRDefault="00000000" w:rsidRPr="00000000" w14:paraId="000001B4">
      <w:pPr>
        <w:rPr/>
      </w:pPr>
      <w:r w:rsidDel="00000000" w:rsidR="00000000" w:rsidRPr="00000000">
        <w:rPr>
          <w:rtl w:val="0"/>
        </w:rPr>
        <w:t xml:space="preserve">Complete this chart of important vocabulary as you read this chapter.  </w:t>
      </w:r>
    </w:p>
    <w:tbl>
      <w:tblPr>
        <w:tblStyle w:val="Table13"/>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1440"/>
        <w:gridCol w:w="4173"/>
        <w:gridCol w:w="2302"/>
        <w:tblGridChange w:id="0">
          <w:tblGrid>
            <w:gridCol w:w="1435"/>
            <w:gridCol w:w="1440"/>
            <w:gridCol w:w="4173"/>
            <w:gridCol w:w="2302"/>
          </w:tblGrid>
        </w:tblGridChange>
      </w:tblGrid>
      <w:tr>
        <w:trPr>
          <w:tblHeader w:val="0"/>
        </w:trPr>
        <w:tc>
          <w:tcPr/>
          <w:p w:rsidR="00000000" w:rsidDel="00000000" w:rsidP="00000000" w:rsidRDefault="00000000" w:rsidRPr="00000000" w14:paraId="000001B5">
            <w:pPr>
              <w:rPr>
                <w:b w:val="1"/>
              </w:rPr>
            </w:pPr>
            <w:r w:rsidDel="00000000" w:rsidR="00000000" w:rsidRPr="00000000">
              <w:rPr>
                <w:b w:val="1"/>
                <w:rtl w:val="0"/>
              </w:rPr>
              <w:t xml:space="preserve">Word</w:t>
            </w:r>
          </w:p>
        </w:tc>
        <w:tc>
          <w:tcPr/>
          <w:p w:rsidR="00000000" w:rsidDel="00000000" w:rsidP="00000000" w:rsidRDefault="00000000" w:rsidRPr="00000000" w14:paraId="000001B6">
            <w:pPr>
              <w:rPr>
                <w:b w:val="1"/>
              </w:rPr>
            </w:pPr>
            <w:r w:rsidDel="00000000" w:rsidR="00000000" w:rsidRPr="00000000">
              <w:rPr>
                <w:b w:val="1"/>
                <w:rtl w:val="0"/>
              </w:rPr>
              <w:t xml:space="preserve">I know this word./This is a new word for me.</w:t>
            </w:r>
          </w:p>
        </w:tc>
        <w:tc>
          <w:tcPr/>
          <w:p w:rsidR="00000000" w:rsidDel="00000000" w:rsidP="00000000" w:rsidRDefault="00000000" w:rsidRPr="00000000" w14:paraId="000001B7">
            <w:pPr>
              <w:rPr>
                <w:b w:val="1"/>
              </w:rPr>
            </w:pPr>
            <w:r w:rsidDel="00000000" w:rsidR="00000000" w:rsidRPr="00000000">
              <w:rPr>
                <w:b w:val="1"/>
                <w:rtl w:val="0"/>
              </w:rPr>
              <w:t xml:space="preserve">How it appears in the text</w:t>
            </w:r>
          </w:p>
        </w:tc>
        <w:tc>
          <w:tcPr/>
          <w:p w:rsidR="00000000" w:rsidDel="00000000" w:rsidP="00000000" w:rsidRDefault="00000000" w:rsidRPr="00000000" w14:paraId="000001B8">
            <w:pPr>
              <w:rPr>
                <w:b w:val="1"/>
              </w:rPr>
            </w:pPr>
            <w:r w:rsidDel="00000000" w:rsidR="00000000" w:rsidRPr="00000000">
              <w:rPr>
                <w:b w:val="1"/>
                <w:rtl w:val="0"/>
              </w:rPr>
              <w:t xml:space="preserve">What I think the word means</w:t>
            </w:r>
          </w:p>
        </w:tc>
      </w:tr>
      <w:tr>
        <w:trPr>
          <w:tblHeader w:val="0"/>
        </w:trPr>
        <w:tc>
          <w:tcPr/>
          <w:p w:rsidR="00000000" w:rsidDel="00000000" w:rsidP="00000000" w:rsidRDefault="00000000" w:rsidRPr="00000000" w14:paraId="000001B9">
            <w:pPr>
              <w:rPr/>
            </w:pPr>
            <w:r w:rsidDel="00000000" w:rsidR="00000000" w:rsidRPr="00000000">
              <w:rPr>
                <w:rtl w:val="0"/>
              </w:rPr>
              <w:t xml:space="preserve">precisely</w:t>
            </w:r>
          </w:p>
        </w:tc>
        <w:tc>
          <w:tcPr/>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tc>
        <w:tc>
          <w:tcPr/>
          <w:p w:rsidR="00000000" w:rsidDel="00000000" w:rsidP="00000000" w:rsidRDefault="00000000" w:rsidRPr="00000000" w14:paraId="000001BD">
            <w:pPr>
              <w:rPr/>
            </w:pPr>
            <w:r w:rsidDel="00000000" w:rsidR="00000000" w:rsidRPr="00000000">
              <w:rPr>
                <w:rtl w:val="0"/>
              </w:rPr>
            </w:r>
          </w:p>
        </w:tc>
        <w:tc>
          <w:tcPr/>
          <w:p w:rsidR="00000000" w:rsidDel="00000000" w:rsidP="00000000" w:rsidRDefault="00000000" w:rsidRPr="00000000" w14:paraId="000001BE">
            <w:pPr>
              <w:rPr/>
            </w:pPr>
            <w:r w:rsidDel="00000000" w:rsidR="00000000" w:rsidRPr="00000000">
              <w:rPr>
                <w:rtl w:val="0"/>
              </w:rPr>
            </w:r>
          </w:p>
        </w:tc>
      </w:tr>
      <w:tr>
        <w:trPr>
          <w:tblHeader w:val="0"/>
        </w:trPr>
        <w:tc>
          <w:tcPr/>
          <w:p w:rsidR="00000000" w:rsidDel="00000000" w:rsidP="00000000" w:rsidRDefault="00000000" w:rsidRPr="00000000" w14:paraId="000001BF">
            <w:pPr>
              <w:rPr/>
            </w:pPr>
            <w:r w:rsidDel="00000000" w:rsidR="00000000" w:rsidRPr="00000000">
              <w:rPr>
                <w:rtl w:val="0"/>
              </w:rPr>
              <w:t xml:space="preserve">ore</w:t>
            </w:r>
          </w:p>
        </w:tc>
        <w:tc>
          <w:tcPr/>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tc>
        <w:tc>
          <w:tcPr/>
          <w:p w:rsidR="00000000" w:rsidDel="00000000" w:rsidP="00000000" w:rsidRDefault="00000000" w:rsidRPr="00000000" w14:paraId="000001C3">
            <w:pPr>
              <w:rPr/>
            </w:pPr>
            <w:r w:rsidDel="00000000" w:rsidR="00000000" w:rsidRPr="00000000">
              <w:rPr>
                <w:rtl w:val="0"/>
              </w:rPr>
            </w:r>
          </w:p>
        </w:tc>
        <w:tc>
          <w:tcPr/>
          <w:p w:rsidR="00000000" w:rsidDel="00000000" w:rsidP="00000000" w:rsidRDefault="00000000" w:rsidRPr="00000000" w14:paraId="000001C4">
            <w:pPr>
              <w:rPr/>
            </w:pPr>
            <w:r w:rsidDel="00000000" w:rsidR="00000000" w:rsidRPr="00000000">
              <w:rPr>
                <w:rtl w:val="0"/>
              </w:rPr>
            </w:r>
          </w:p>
        </w:tc>
      </w:tr>
      <w:tr>
        <w:trPr>
          <w:tblHeader w:val="0"/>
        </w:trPr>
        <w:tc>
          <w:tcPr/>
          <w:p w:rsidR="00000000" w:rsidDel="00000000" w:rsidP="00000000" w:rsidRDefault="00000000" w:rsidRPr="00000000" w14:paraId="000001C5">
            <w:pPr>
              <w:rPr/>
            </w:pPr>
            <w:r w:rsidDel="00000000" w:rsidR="00000000" w:rsidRPr="00000000">
              <w:rPr>
                <w:rtl w:val="0"/>
              </w:rPr>
              <w:t xml:space="preserve">chassis</w:t>
            </w:r>
          </w:p>
        </w:tc>
        <w:tc>
          <w:tcPr/>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r>
          </w:p>
        </w:tc>
        <w:tc>
          <w:tcPr/>
          <w:p w:rsidR="00000000" w:rsidDel="00000000" w:rsidP="00000000" w:rsidRDefault="00000000" w:rsidRPr="00000000" w14:paraId="000001C9">
            <w:pPr>
              <w:rPr/>
            </w:pPr>
            <w:r w:rsidDel="00000000" w:rsidR="00000000" w:rsidRPr="00000000">
              <w:rPr>
                <w:rtl w:val="0"/>
              </w:rPr>
            </w:r>
          </w:p>
        </w:tc>
        <w:tc>
          <w:tcPr/>
          <w:p w:rsidR="00000000" w:rsidDel="00000000" w:rsidP="00000000" w:rsidRDefault="00000000" w:rsidRPr="00000000" w14:paraId="000001CA">
            <w:pPr>
              <w:rPr/>
            </w:pPr>
            <w:r w:rsidDel="00000000" w:rsidR="00000000" w:rsidRPr="00000000">
              <w:rPr>
                <w:rtl w:val="0"/>
              </w:rPr>
            </w:r>
          </w:p>
        </w:tc>
      </w:tr>
      <w:tr>
        <w:trPr>
          <w:tblHeader w:val="0"/>
        </w:trPr>
        <w:tc>
          <w:tcPr/>
          <w:p w:rsidR="00000000" w:rsidDel="00000000" w:rsidP="00000000" w:rsidRDefault="00000000" w:rsidRPr="00000000" w14:paraId="000001CB">
            <w:pPr>
              <w:rPr/>
            </w:pPr>
            <w:r w:rsidDel="00000000" w:rsidR="00000000" w:rsidRPr="00000000">
              <w:rPr>
                <w:rtl w:val="0"/>
              </w:rPr>
              <w:t xml:space="preserve">louvres</w:t>
            </w:r>
          </w:p>
        </w:tc>
        <w:tc>
          <w:tcPr/>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tc>
        <w:tc>
          <w:tcPr/>
          <w:p w:rsidR="00000000" w:rsidDel="00000000" w:rsidP="00000000" w:rsidRDefault="00000000" w:rsidRPr="00000000" w14:paraId="000001CF">
            <w:pPr>
              <w:rPr/>
            </w:pPr>
            <w:r w:rsidDel="00000000" w:rsidR="00000000" w:rsidRPr="00000000">
              <w:rPr>
                <w:rtl w:val="0"/>
              </w:rPr>
            </w:r>
          </w:p>
        </w:tc>
        <w:tc>
          <w:tcPr/>
          <w:p w:rsidR="00000000" w:rsidDel="00000000" w:rsidP="00000000" w:rsidRDefault="00000000" w:rsidRPr="00000000" w14:paraId="000001D0">
            <w:pPr>
              <w:rPr/>
            </w:pPr>
            <w:r w:rsidDel="00000000" w:rsidR="00000000" w:rsidRPr="00000000">
              <w:rPr>
                <w:rtl w:val="0"/>
              </w:rPr>
            </w:r>
          </w:p>
        </w:tc>
      </w:tr>
    </w:tbl>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t xml:space="preserve">Pick 3 words that are new to you and write a sentence using the word to show your understanding of the word’s meaning. </w:t>
      </w:r>
    </w:p>
    <w:tbl>
      <w:tblPr>
        <w:tblStyle w:val="Table14"/>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blHeader w:val="0"/>
        </w:trPr>
        <w:tc>
          <w:tcPr/>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r>
          </w:p>
        </w:tc>
      </w:tr>
      <w:tr>
        <w:trPr>
          <w:tblHeader w:val="0"/>
        </w:trPr>
        <w:tc>
          <w:tcPr/>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tc>
      </w:tr>
      <w:tr>
        <w:trPr>
          <w:tblHeader w:val="0"/>
        </w:trPr>
        <w:tc>
          <w:tcPr/>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tc>
      </w:tr>
    </w:tbl>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b w:val="1"/>
        </w:rPr>
      </w:pPr>
      <w:r w:rsidDel="00000000" w:rsidR="00000000" w:rsidRPr="00000000">
        <w:rPr>
          <w:b w:val="1"/>
          <w:rtl w:val="0"/>
        </w:rPr>
        <w:t xml:space="preserve">Comprehension Questions</w:t>
      </w:r>
    </w:p>
    <w:p w:rsidR="00000000" w:rsidDel="00000000" w:rsidP="00000000" w:rsidRDefault="00000000" w:rsidRPr="00000000" w14:paraId="000001E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does a bean thrasher do?</w:t>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E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is a hammer mill?</w:t>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1F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Using the sequencing chart to explain the process for keeping food cold without a fridge.  The first step has been filled in for you as an example.  </w:t>
      </w:r>
    </w:p>
    <w:p w:rsidR="00000000" w:rsidDel="00000000" w:rsidP="00000000" w:rsidRDefault="00000000" w:rsidRPr="00000000" w14:paraId="000001F3">
      <w:pPr>
        <w:jc w:val="center"/>
        <w:rPr/>
      </w:pPr>
      <w:r w:rsidDel="00000000" w:rsidR="00000000" w:rsidRPr="00000000">
        <w:rPr/>
        <w:drawing>
          <wp:inline distB="0" distT="0" distL="0" distR="0">
            <wp:extent cx="5196687" cy="5205647"/>
            <wp:effectExtent b="0" l="0" r="0" t="0"/>
            <wp:docPr id="9"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196687" cy="5205647"/>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While they did not drive cars and trucks in the colonies, the Mennonites, as inventive pioneers, did find some great uses for used cars and trucks.  Read pages 60-62 and summarize the </w:t>
      </w:r>
      <w:r w:rsidDel="00000000" w:rsidR="00000000" w:rsidRPr="00000000">
        <w:rPr>
          <w:rtl w:val="0"/>
        </w:rPr>
        <w:t xml:space="preserve">two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problems the Mennonites had and how they used used cars and trucks to solve th</w:t>
      </w:r>
      <w:r w:rsidDel="00000000" w:rsidR="00000000" w:rsidRPr="00000000">
        <w:rPr>
          <w:rtl w:val="0"/>
        </w:rPr>
        <w:t xml:space="preserve">ose problems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F5">
      <w:pPr>
        <w:ind w:left="360" w:firstLine="0"/>
        <w:rPr/>
      </w:pPr>
      <w:r w:rsidDel="00000000" w:rsidR="00000000" w:rsidRPr="00000000">
        <w:rPr/>
        <w:drawing>
          <wp:inline distB="0" distT="0" distL="0" distR="0">
            <wp:extent cx="5932805" cy="3168650"/>
            <wp:effectExtent b="0" l="0" r="0" t="0"/>
            <wp:docPr id="8"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932805" cy="3168650"/>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rPr/>
      </w:pPr>
      <w:r w:rsidDel="00000000" w:rsidR="00000000" w:rsidRPr="00000000">
        <w:br w:type="page"/>
      </w:r>
      <w:r w:rsidDel="00000000" w:rsidR="00000000" w:rsidRPr="00000000">
        <w:rPr>
          <w:rtl w:val="0"/>
        </w:rPr>
      </w:r>
    </w:p>
    <w:p w:rsidR="00000000" w:rsidDel="00000000" w:rsidP="00000000" w:rsidRDefault="00000000" w:rsidRPr="00000000" w14:paraId="000001F7">
      <w:pPr>
        <w:rPr>
          <w:sz w:val="28"/>
          <w:szCs w:val="28"/>
          <w:u w:val="single"/>
        </w:rPr>
      </w:pPr>
      <w:r w:rsidDel="00000000" w:rsidR="00000000" w:rsidRPr="00000000">
        <w:rPr>
          <w:sz w:val="28"/>
          <w:szCs w:val="28"/>
          <w:u w:val="single"/>
          <w:rtl w:val="0"/>
        </w:rPr>
        <w:t xml:space="preserve">Chapter Seven:  Colonies Grow Up</w:t>
      </w:r>
    </w:p>
    <w:p w:rsidR="00000000" w:rsidDel="00000000" w:rsidP="00000000" w:rsidRDefault="00000000" w:rsidRPr="00000000" w14:paraId="000001F8">
      <w:pPr>
        <w:rPr>
          <w:b w:val="1"/>
        </w:rPr>
      </w:pPr>
      <w:r w:rsidDel="00000000" w:rsidR="00000000" w:rsidRPr="00000000">
        <w:rPr>
          <w:b w:val="1"/>
          <w:rtl w:val="0"/>
        </w:rPr>
        <w:t xml:space="preserve">Comprehension Questions</w:t>
      </w:r>
    </w:p>
    <w:p w:rsidR="00000000" w:rsidDel="00000000" w:rsidP="00000000" w:rsidRDefault="00000000" w:rsidRPr="00000000" w14:paraId="000001F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w:t>
      </w:r>
      <w:r w:rsidDel="00000000" w:rsidR="00000000" w:rsidRPr="00000000">
        <w:rPr>
          <w:rtl w:val="0"/>
        </w:rPr>
        <w:t xml:space="preserve">Martha, leaving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school when she turned 12 was hard.  However, she mentions one positive thing about being a grown girl.  What could Martha now do during the daytime?</w:t>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2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Who did most villagers go to when they needed advice about numbers?</w:t>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David’s story of his father ordering bricks on pages 66-67 is a good example of how important math is in everyday life.  What </w:t>
      </w:r>
      <w:r w:rsidDel="00000000" w:rsidR="00000000" w:rsidRPr="00000000">
        <w:rPr>
          <w:rtl w:val="0"/>
        </w:rPr>
        <w:t xml:space="preserve">are other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examples of how you use math in your everyday life?</w:t>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20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four colonies make up the Old Colony?</w:t>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211">
      <w:pPr>
        <w:rPr>
          <w:sz w:val="28"/>
          <w:szCs w:val="28"/>
          <w:u w:val="single"/>
        </w:rPr>
      </w:pPr>
      <w:r w:rsidDel="00000000" w:rsidR="00000000" w:rsidRPr="00000000">
        <w:rPr>
          <w:sz w:val="28"/>
          <w:szCs w:val="28"/>
          <w:u w:val="single"/>
          <w:rtl w:val="0"/>
        </w:rPr>
        <w:t xml:space="preserve">Chapter Eight:  The Colonies of Mexico Today  </w:t>
      </w:r>
    </w:p>
    <w:p w:rsidR="00000000" w:rsidDel="00000000" w:rsidP="00000000" w:rsidRDefault="00000000" w:rsidRPr="00000000" w14:paraId="00000212">
      <w:pPr>
        <w:rPr>
          <w:b w:val="1"/>
        </w:rPr>
      </w:pPr>
      <w:r w:rsidDel="00000000" w:rsidR="00000000" w:rsidRPr="00000000">
        <w:rPr>
          <w:b w:val="1"/>
          <w:rtl w:val="0"/>
        </w:rPr>
        <w:t xml:space="preserve">Comprehension Questions</w:t>
      </w:r>
    </w:p>
    <w:p w:rsidR="00000000" w:rsidDel="00000000" w:rsidP="00000000" w:rsidRDefault="00000000" w:rsidRPr="00000000" w14:paraId="0000021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was one of the reasons President Plutarco Calles was so impressed with the Chihuahua colonies?</w:t>
      </w:r>
    </w:p>
    <w:p w:rsidR="00000000" w:rsidDel="00000000" w:rsidP="00000000" w:rsidRDefault="00000000" w:rsidRPr="00000000" w14:paraId="00000214">
      <w:pPr>
        <w:ind w:left="405" w:firstLine="0"/>
        <w:rPr/>
      </w:pPr>
      <w:r w:rsidDel="00000000" w:rsidR="00000000" w:rsidRPr="00000000">
        <w:rPr>
          <w:rtl w:val="0"/>
        </w:rPr>
      </w:r>
    </w:p>
    <w:p w:rsidR="00000000" w:rsidDel="00000000" w:rsidP="00000000" w:rsidRDefault="00000000" w:rsidRPr="00000000" w14:paraId="00000215">
      <w:pPr>
        <w:ind w:left="405" w:firstLine="0"/>
        <w:rPr/>
      </w:pPr>
      <w:r w:rsidDel="00000000" w:rsidR="00000000" w:rsidRPr="00000000">
        <w:rPr>
          <w:rtl w:val="0"/>
        </w:rPr>
      </w:r>
    </w:p>
    <w:p w:rsidR="00000000" w:rsidDel="00000000" w:rsidP="00000000" w:rsidRDefault="00000000" w:rsidRPr="00000000" w14:paraId="00000216">
      <w:pPr>
        <w:ind w:left="405" w:firstLine="0"/>
        <w:rPr/>
      </w:pPr>
      <w:r w:rsidDel="00000000" w:rsidR="00000000" w:rsidRPr="00000000">
        <w:rPr>
          <w:rtl w:val="0"/>
        </w:rPr>
      </w:r>
    </w:p>
    <w:p w:rsidR="00000000" w:rsidDel="00000000" w:rsidP="00000000" w:rsidRDefault="00000000" w:rsidRPr="00000000" w14:paraId="0000021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does the map on 76-77 show?</w:t>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was special about La Batea?</w:t>
      </w:r>
    </w:p>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was the Santa Rita Colony founded?</w:t>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65"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is El Capul</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ín known for today?</w:t>
      </w:r>
      <w:r w:rsidDel="00000000" w:rsidR="00000000" w:rsidRPr="00000000">
        <w:rPr>
          <w:rtl w:val="0"/>
        </w:rPr>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highlight w:val="white"/>
        </w:rPr>
      </w:pPr>
      <w:r w:rsidDel="00000000" w:rsidR="00000000" w:rsidRPr="00000000">
        <w:rPr>
          <w:rtl w:val="0"/>
        </w:rPr>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highlight w:val="white"/>
        </w:rPr>
      </w:pPr>
      <w:r w:rsidDel="00000000" w:rsidR="00000000" w:rsidRPr="00000000">
        <w:rPr>
          <w:rtl w:val="0"/>
        </w:rPr>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highlight w:val="white"/>
        </w:rPr>
      </w:pPr>
      <w:r w:rsidDel="00000000" w:rsidR="00000000" w:rsidRPr="00000000">
        <w:rPr>
          <w:rtl w:val="0"/>
        </w:rPr>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22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65"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Which colony included the former home of Revolutionary leader Pancho Villa?</w:t>
      </w:r>
      <w:r w:rsidDel="00000000" w:rsidR="00000000" w:rsidRPr="00000000">
        <w:rPr>
          <w:rtl w:val="0"/>
        </w:rPr>
      </w:r>
    </w:p>
    <w:p w:rsidR="00000000" w:rsidDel="00000000" w:rsidP="00000000" w:rsidRDefault="00000000" w:rsidRPr="00000000" w14:paraId="00000230">
      <w:pPr>
        <w:ind w:left="405" w:firstLine="0"/>
        <w:rPr>
          <w:highlight w:val="white"/>
        </w:rPr>
      </w:pPr>
      <w:r w:rsidDel="00000000" w:rsidR="00000000" w:rsidRPr="00000000">
        <w:rPr>
          <w:rtl w:val="0"/>
        </w:rPr>
      </w:r>
    </w:p>
    <w:p w:rsidR="00000000" w:rsidDel="00000000" w:rsidP="00000000" w:rsidRDefault="00000000" w:rsidRPr="00000000" w14:paraId="00000231">
      <w:pPr>
        <w:ind w:left="405" w:firstLine="0"/>
        <w:rPr>
          <w:highlight w:val="white"/>
        </w:rPr>
      </w:pPr>
      <w:r w:rsidDel="00000000" w:rsidR="00000000" w:rsidRPr="00000000">
        <w:rPr>
          <w:rtl w:val="0"/>
        </w:rPr>
      </w:r>
    </w:p>
    <w:p w:rsidR="00000000" w:rsidDel="00000000" w:rsidP="00000000" w:rsidRDefault="00000000" w:rsidRPr="00000000" w14:paraId="00000232">
      <w:pPr>
        <w:ind w:left="405" w:firstLine="0"/>
        <w:rPr>
          <w:highlight w:val="white"/>
        </w:rPr>
      </w:pPr>
      <w:r w:rsidDel="00000000" w:rsidR="00000000" w:rsidRPr="00000000">
        <w:rPr>
          <w:rtl w:val="0"/>
        </w:rPr>
      </w:r>
    </w:p>
    <w:p w:rsidR="00000000" w:rsidDel="00000000" w:rsidP="00000000" w:rsidRDefault="00000000" w:rsidRPr="00000000" w14:paraId="00000233">
      <w:pPr>
        <w:ind w:left="405" w:firstLine="0"/>
        <w:rPr>
          <w:highlight w:val="white"/>
        </w:rPr>
      </w:pPr>
      <w:r w:rsidDel="00000000" w:rsidR="00000000" w:rsidRPr="00000000">
        <w:rPr>
          <w:rtl w:val="0"/>
        </w:rPr>
      </w:r>
    </w:p>
    <w:p w:rsidR="00000000" w:rsidDel="00000000" w:rsidP="00000000" w:rsidRDefault="00000000" w:rsidRPr="00000000" w14:paraId="00000234">
      <w:pPr>
        <w:ind w:left="405" w:firstLine="0"/>
        <w:rPr>
          <w:color w:val="000000"/>
          <w:highlight w:val="white"/>
        </w:rPr>
      </w:pPr>
      <w:r w:rsidDel="00000000" w:rsidR="00000000" w:rsidRPr="00000000">
        <w:rPr>
          <w:rtl w:val="0"/>
        </w:rPr>
      </w:r>
    </w:p>
    <w:p w:rsidR="00000000" w:rsidDel="00000000" w:rsidP="00000000" w:rsidRDefault="00000000" w:rsidRPr="00000000" w14:paraId="00000235">
      <w:pPr>
        <w:ind w:left="405" w:firstLine="0"/>
        <w:rPr>
          <w:b w:val="1"/>
          <w:color w:val="000000"/>
          <w:highlight w:val="white"/>
        </w:rPr>
      </w:pPr>
      <w:r w:rsidDel="00000000" w:rsidR="00000000" w:rsidRPr="00000000">
        <w:rPr>
          <w:b w:val="1"/>
          <w:color w:val="000000"/>
          <w:highlight w:val="white"/>
          <w:rtl w:val="0"/>
        </w:rPr>
        <w:t xml:space="preserve">Summative Task:</w:t>
      </w:r>
    </w:p>
    <w:p w:rsidR="00000000" w:rsidDel="00000000" w:rsidP="00000000" w:rsidRDefault="00000000" w:rsidRPr="00000000" w14:paraId="00000236">
      <w:pPr>
        <w:ind w:left="405" w:firstLine="0"/>
        <w:rPr>
          <w:color w:val="000000"/>
          <w:highlight w:val="white"/>
        </w:rPr>
      </w:pPr>
      <w:r w:rsidDel="00000000" w:rsidR="00000000" w:rsidRPr="00000000">
        <w:rPr>
          <w:color w:val="000000"/>
          <w:highlight w:val="white"/>
          <w:rtl w:val="0"/>
        </w:rPr>
        <w:t xml:space="preserve">As stated in Appendix One (page 81), Mennonite history is </w:t>
      </w:r>
      <w:r w:rsidDel="00000000" w:rsidR="00000000" w:rsidRPr="00000000">
        <w:rPr>
          <w:highlight w:val="white"/>
          <w:rtl w:val="0"/>
        </w:rPr>
        <w:t xml:space="preserve">closely</w:t>
      </w:r>
      <w:r w:rsidDel="00000000" w:rsidR="00000000" w:rsidRPr="00000000">
        <w:rPr>
          <w:color w:val="000000"/>
          <w:highlight w:val="white"/>
          <w:rtl w:val="0"/>
        </w:rPr>
        <w:t xml:space="preserve"> tied to land.  The stories of this text illustrate that connection.  Brainstorm (think of) three ways that the text showed how Mennonite history and culture are related to land.  Fill your ideas in the graphic organizer on paragraph writing below.  Then write a final copy of your paragraph.</w:t>
      </w:r>
    </w:p>
    <w:p w:rsidR="00000000" w:rsidDel="00000000" w:rsidP="00000000" w:rsidRDefault="00000000" w:rsidRPr="00000000" w14:paraId="00000237">
      <w:pPr>
        <w:ind w:left="405" w:firstLine="0"/>
        <w:rPr>
          <w:color w:val="000000"/>
        </w:rPr>
      </w:pPr>
      <w:r w:rsidDel="00000000" w:rsidR="00000000" w:rsidRPr="00000000">
        <w:rPr>
          <w:color w:val="000000"/>
          <w:highlight w:val="white"/>
        </w:rPr>
        <w:drawing>
          <wp:inline distB="0" distT="0" distL="0" distR="0">
            <wp:extent cx="5977602" cy="4872859"/>
            <wp:effectExtent b="0" l="0" r="0" t="0"/>
            <wp:docPr descr="Graphical user interface&#10;&#10;Description automatically generated" id="11" name="image5.png"/>
            <a:graphic>
              <a:graphicData uri="http://schemas.openxmlformats.org/drawingml/2006/picture">
                <pic:pic>
                  <pic:nvPicPr>
                    <pic:cNvPr descr="Graphical user interface&#10;&#10;Description automatically generated" id="0" name="image5.png"/>
                    <pic:cNvPicPr preferRelativeResize="0"/>
                  </pic:nvPicPr>
                  <pic:blipFill>
                    <a:blip r:embed="rId17"/>
                    <a:srcRect b="0" l="13461" r="0" t="0"/>
                    <a:stretch>
                      <a:fillRect/>
                    </a:stretch>
                  </pic:blipFill>
                  <pic:spPr>
                    <a:xfrm>
                      <a:off x="0" y="0"/>
                      <a:ext cx="5977602" cy="4872859"/>
                    </a:xfrm>
                    <a:prstGeom prst="rect"/>
                    <a:ln/>
                  </pic:spPr>
                </pic:pic>
              </a:graphicData>
            </a:graphic>
          </wp:inline>
        </w:drawing>
      </w:r>
      <w:r w:rsidDel="00000000" w:rsidR="00000000" w:rsidRPr="00000000">
        <w:rPr>
          <w:color w:val="000000"/>
          <w:highlight w:val="white"/>
          <w:rtl w:val="0"/>
        </w:rPr>
        <w:t xml:space="preserve">    </w:t>
      </w:r>
      <w:r w:rsidDel="00000000" w:rsidR="00000000" w:rsidRPr="00000000">
        <w:rPr>
          <w:rtl w:val="0"/>
        </w:rPr>
      </w:r>
    </w:p>
    <w:sectPr>
      <w:headerReference r:id="rId18" w:type="default"/>
      <w:footerReference r:id="rId1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8">
    <w:pPr>
      <w:jc w:val="right"/>
      <w:rPr/>
    </w:pPr>
    <w:r w:rsidDel="00000000" w:rsidR="00000000" w:rsidRPr="00000000">
      <w:rPr>
        <w:rtl w:val="0"/>
      </w:rPr>
      <w:t xml:space="preserve">A New Home:  Living in Mexico </w:t>
    </w:r>
  </w:p>
  <w:p w:rsidR="00000000" w:rsidDel="00000000" w:rsidP="00000000" w:rsidRDefault="00000000" w:rsidRPr="00000000" w14:paraId="00000239">
    <w:pPr>
      <w:jc w:val="right"/>
      <w:rPr/>
    </w:pPr>
    <w:r w:rsidDel="00000000" w:rsidR="00000000" w:rsidRPr="00000000">
      <w:rPr>
        <w:rtl w:val="0"/>
      </w:rPr>
      <w:t xml:space="preserve">Workbook for students in grade 6</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65" w:hanging="360"/>
      </w:pPr>
      <w:rPr/>
    </w:lvl>
    <w:lvl w:ilvl="1">
      <w:start w:val="1"/>
      <w:numFmt w:val="lowerLetter"/>
      <w:lvlText w:val="%2."/>
      <w:lvlJc w:val="left"/>
      <w:pPr>
        <w:ind w:left="1485" w:hanging="360"/>
      </w:pPr>
      <w:rPr/>
    </w:lvl>
    <w:lvl w:ilvl="2">
      <w:start w:val="1"/>
      <w:numFmt w:val="lowerRoman"/>
      <w:lvlText w:val="%3."/>
      <w:lvlJc w:val="right"/>
      <w:pPr>
        <w:ind w:left="2205" w:hanging="180"/>
      </w:pPr>
      <w:rPr/>
    </w:lvl>
    <w:lvl w:ilvl="3">
      <w:start w:val="1"/>
      <w:numFmt w:val="decimal"/>
      <w:lvlText w:val="%4."/>
      <w:lvlJc w:val="left"/>
      <w:pPr>
        <w:ind w:left="2925" w:hanging="360"/>
      </w:pPr>
      <w:rPr/>
    </w:lvl>
    <w:lvl w:ilvl="4">
      <w:start w:val="1"/>
      <w:numFmt w:val="lowerLetter"/>
      <w:lvlText w:val="%5."/>
      <w:lvlJc w:val="left"/>
      <w:pPr>
        <w:ind w:left="3645" w:hanging="360"/>
      </w:pPr>
      <w:rPr/>
    </w:lvl>
    <w:lvl w:ilvl="5">
      <w:start w:val="1"/>
      <w:numFmt w:val="lowerRoman"/>
      <w:lvlText w:val="%6."/>
      <w:lvlJc w:val="right"/>
      <w:pPr>
        <w:ind w:left="4365" w:hanging="180"/>
      </w:pPr>
      <w:rPr/>
    </w:lvl>
    <w:lvl w:ilvl="6">
      <w:start w:val="1"/>
      <w:numFmt w:val="decimal"/>
      <w:lvlText w:val="%7."/>
      <w:lvlJc w:val="left"/>
      <w:pPr>
        <w:ind w:left="5085" w:hanging="360"/>
      </w:pPr>
      <w:rPr/>
    </w:lvl>
    <w:lvl w:ilvl="7">
      <w:start w:val="1"/>
      <w:numFmt w:val="lowerLetter"/>
      <w:lvlText w:val="%8."/>
      <w:lvlJc w:val="left"/>
      <w:pPr>
        <w:ind w:left="5805" w:hanging="360"/>
      </w:pPr>
      <w:rPr/>
    </w:lvl>
    <w:lvl w:ilvl="8">
      <w:start w:val="1"/>
      <w:numFmt w:val="lowerRoman"/>
      <w:lvlText w:val="%9."/>
      <w:lvlJc w:val="right"/>
      <w:pPr>
        <w:ind w:left="6525" w:hanging="180"/>
      </w:pPr>
      <w:rPr/>
    </w:lvl>
  </w:abstractNum>
  <w:abstractNum w:abstractNumId="6">
    <w:lvl w:ilvl="0">
      <w:start w:val="1"/>
      <w:numFmt w:val="bullet"/>
      <w:lvlText w:val="●"/>
      <w:lvlJc w:val="left"/>
      <w:pPr>
        <w:ind w:left="787" w:hanging="360"/>
      </w:pPr>
      <w:rPr>
        <w:rFonts w:ascii="Noto Sans Symbols" w:cs="Noto Sans Symbols" w:eastAsia="Noto Sans Symbols" w:hAnsi="Noto Sans Symbols"/>
      </w:rPr>
    </w:lvl>
    <w:lvl w:ilvl="1">
      <w:start w:val="1"/>
      <w:numFmt w:val="bullet"/>
      <w:lvlText w:val="o"/>
      <w:lvlJc w:val="left"/>
      <w:pPr>
        <w:ind w:left="1507" w:hanging="360"/>
      </w:pPr>
      <w:rPr>
        <w:rFonts w:ascii="Courier New" w:cs="Courier New" w:eastAsia="Courier New" w:hAnsi="Courier New"/>
      </w:rPr>
    </w:lvl>
    <w:lvl w:ilvl="2">
      <w:start w:val="1"/>
      <w:numFmt w:val="bullet"/>
      <w:lvlText w:val="▪"/>
      <w:lvlJc w:val="left"/>
      <w:pPr>
        <w:ind w:left="2227" w:hanging="360"/>
      </w:pPr>
      <w:rPr>
        <w:rFonts w:ascii="Noto Sans Symbols" w:cs="Noto Sans Symbols" w:eastAsia="Noto Sans Symbols" w:hAnsi="Noto Sans Symbols"/>
      </w:rPr>
    </w:lvl>
    <w:lvl w:ilvl="3">
      <w:start w:val="1"/>
      <w:numFmt w:val="bullet"/>
      <w:lvlText w:val="●"/>
      <w:lvlJc w:val="left"/>
      <w:pPr>
        <w:ind w:left="2947" w:hanging="360"/>
      </w:pPr>
      <w:rPr>
        <w:rFonts w:ascii="Noto Sans Symbols" w:cs="Noto Sans Symbols" w:eastAsia="Noto Sans Symbols" w:hAnsi="Noto Sans Symbols"/>
      </w:rPr>
    </w:lvl>
    <w:lvl w:ilvl="4">
      <w:start w:val="1"/>
      <w:numFmt w:val="bullet"/>
      <w:lvlText w:val="o"/>
      <w:lvlJc w:val="left"/>
      <w:pPr>
        <w:ind w:left="3667" w:hanging="360"/>
      </w:pPr>
      <w:rPr>
        <w:rFonts w:ascii="Courier New" w:cs="Courier New" w:eastAsia="Courier New" w:hAnsi="Courier New"/>
      </w:rPr>
    </w:lvl>
    <w:lvl w:ilvl="5">
      <w:start w:val="1"/>
      <w:numFmt w:val="bullet"/>
      <w:lvlText w:val="▪"/>
      <w:lvlJc w:val="left"/>
      <w:pPr>
        <w:ind w:left="4387" w:hanging="360"/>
      </w:pPr>
      <w:rPr>
        <w:rFonts w:ascii="Noto Sans Symbols" w:cs="Noto Sans Symbols" w:eastAsia="Noto Sans Symbols" w:hAnsi="Noto Sans Symbols"/>
      </w:rPr>
    </w:lvl>
    <w:lvl w:ilvl="6">
      <w:start w:val="1"/>
      <w:numFmt w:val="bullet"/>
      <w:lvlText w:val="●"/>
      <w:lvlJc w:val="left"/>
      <w:pPr>
        <w:ind w:left="5107" w:hanging="360"/>
      </w:pPr>
      <w:rPr>
        <w:rFonts w:ascii="Noto Sans Symbols" w:cs="Noto Sans Symbols" w:eastAsia="Noto Sans Symbols" w:hAnsi="Noto Sans Symbols"/>
      </w:rPr>
    </w:lvl>
    <w:lvl w:ilvl="7">
      <w:start w:val="1"/>
      <w:numFmt w:val="bullet"/>
      <w:lvlText w:val="o"/>
      <w:lvlJc w:val="left"/>
      <w:pPr>
        <w:ind w:left="5827" w:hanging="360"/>
      </w:pPr>
      <w:rPr>
        <w:rFonts w:ascii="Courier New" w:cs="Courier New" w:eastAsia="Courier New" w:hAnsi="Courier New"/>
      </w:rPr>
    </w:lvl>
    <w:lvl w:ilvl="8">
      <w:start w:val="1"/>
      <w:numFmt w:val="bullet"/>
      <w:lvlText w:val="▪"/>
      <w:lvlJc w:val="left"/>
      <w:pPr>
        <w:ind w:left="6547" w:hanging="360"/>
      </w:pPr>
      <w:rPr>
        <w:rFonts w:ascii="Noto Sans Symbols" w:cs="Noto Sans Symbols" w:eastAsia="Noto Sans Symbols" w:hAnsi="Noto Sans Symbols"/>
      </w:rPr>
    </w:lvl>
  </w:abstractNum>
  <w:abstractNum w:abstractNumId="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4.png"/><Relationship Id="rId14" Type="http://schemas.openxmlformats.org/officeDocument/2006/relationships/image" Target="media/image11.png"/><Relationship Id="rId17" Type="http://schemas.openxmlformats.org/officeDocument/2006/relationships/image" Target="media/image5.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3.png"/><Relationship Id="rId18" Type="http://schemas.openxmlformats.org/officeDocument/2006/relationships/header" Target="header1.xml"/><Relationship Id="rId7" Type="http://schemas.openxmlformats.org/officeDocument/2006/relationships/hyperlink" Target="https://teachertools.studiesweekly.com/graphic-organizers/" TargetMode="External"/><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